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65E2D" w14:textId="77777777" w:rsidR="00C117DA" w:rsidRPr="006E7FE8" w:rsidRDefault="0F4C2A9D" w:rsidP="00C117DA">
      <w:pPr>
        <w:spacing w:line="360" w:lineRule="exact"/>
        <w:jc w:val="center"/>
        <w:rPr>
          <w:b/>
          <w:bCs/>
          <w:sz w:val="28"/>
          <w:szCs w:val="28"/>
        </w:rPr>
      </w:pPr>
      <w:bookmarkStart w:id="0" w:name="_Hlk118217609"/>
      <w:r w:rsidRPr="006E7FE8">
        <w:rPr>
          <w:b/>
          <w:bCs/>
          <w:sz w:val="28"/>
          <w:szCs w:val="28"/>
        </w:rPr>
        <w:t xml:space="preserve">Japan University of Economics </w:t>
      </w:r>
    </w:p>
    <w:p w14:paraId="486A9394" w14:textId="2F1BD2E5" w:rsidR="00343F32" w:rsidRPr="006E7FE8" w:rsidRDefault="0F4C2A9D" w:rsidP="00C117DA">
      <w:pPr>
        <w:spacing w:line="360" w:lineRule="exact"/>
        <w:jc w:val="center"/>
        <w:rPr>
          <w:b/>
          <w:bCs/>
          <w:sz w:val="28"/>
          <w:szCs w:val="28"/>
        </w:rPr>
      </w:pPr>
      <w:r w:rsidRPr="006E7FE8">
        <w:rPr>
          <w:b/>
          <w:bCs/>
          <w:sz w:val="28"/>
          <w:szCs w:val="28"/>
        </w:rPr>
        <w:t>Graduate School of Business</w:t>
      </w:r>
    </w:p>
    <w:p w14:paraId="6B0F99B8" w14:textId="2C135034" w:rsidR="00C117DA" w:rsidRPr="006E7FE8" w:rsidRDefault="002A7781" w:rsidP="00C117DA">
      <w:pPr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6E7FE8">
        <w:rPr>
          <w:b/>
          <w:bCs/>
          <w:color w:val="000000" w:themeColor="text1"/>
          <w:sz w:val="28"/>
          <w:szCs w:val="28"/>
        </w:rPr>
        <w:t>For the Spring 20</w:t>
      </w:r>
      <w:r w:rsidR="000008AE" w:rsidRPr="006E7FE8">
        <w:rPr>
          <w:rFonts w:hint="eastAsia"/>
          <w:b/>
          <w:bCs/>
          <w:color w:val="000000" w:themeColor="text1"/>
          <w:sz w:val="28"/>
          <w:szCs w:val="28"/>
        </w:rPr>
        <w:t>2</w:t>
      </w:r>
      <w:r w:rsidR="00B11E54">
        <w:rPr>
          <w:b/>
          <w:bCs/>
          <w:color w:val="000000" w:themeColor="text1"/>
          <w:sz w:val="28"/>
          <w:szCs w:val="28"/>
        </w:rPr>
        <w:t>4</w:t>
      </w:r>
      <w:r w:rsidR="00C117DA" w:rsidRPr="006E7FE8">
        <w:rPr>
          <w:b/>
          <w:bCs/>
          <w:color w:val="000000" w:themeColor="text1"/>
          <w:sz w:val="28"/>
          <w:szCs w:val="28"/>
        </w:rPr>
        <w:t xml:space="preserve"> Semester</w:t>
      </w:r>
    </w:p>
    <w:p w14:paraId="7CD840CC" w14:textId="7A5ED1F8" w:rsidR="008707BC" w:rsidRPr="006E7FE8" w:rsidRDefault="0F4C2A9D" w:rsidP="008707BC">
      <w:pPr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6E7FE8">
        <w:rPr>
          <w:b/>
          <w:bCs/>
          <w:color w:val="000000" w:themeColor="text1"/>
          <w:sz w:val="28"/>
          <w:szCs w:val="28"/>
        </w:rPr>
        <w:t>Application and Admission Procedures</w:t>
      </w:r>
    </w:p>
    <w:p w14:paraId="672A6659" w14:textId="73F60AFE" w:rsidR="005E36ED" w:rsidRPr="00E97FEF" w:rsidRDefault="008707BC" w:rsidP="00E9145B">
      <w:pPr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6E7FE8">
        <w:rPr>
          <w:rFonts w:hint="eastAsia"/>
          <w:b/>
          <w:bCs/>
          <w:color w:val="000000" w:themeColor="text1"/>
          <w:sz w:val="28"/>
          <w:szCs w:val="28"/>
        </w:rPr>
        <w:t>[</w:t>
      </w:r>
      <w:r w:rsidRPr="006E7FE8">
        <w:rPr>
          <w:b/>
          <w:bCs/>
          <w:color w:val="000000" w:themeColor="text1"/>
          <w:sz w:val="28"/>
          <w:szCs w:val="28"/>
        </w:rPr>
        <w:t xml:space="preserve"> </w:t>
      </w:r>
      <w:r w:rsidRPr="006E7FE8">
        <w:rPr>
          <w:rFonts w:hint="eastAsia"/>
          <w:b/>
          <w:bCs/>
          <w:color w:val="000000" w:themeColor="text1"/>
          <w:sz w:val="28"/>
          <w:szCs w:val="28"/>
        </w:rPr>
        <w:t>Tsuzuki Salvadorian Scholarship Student Program</w:t>
      </w:r>
      <w:r w:rsidRPr="006E7FE8">
        <w:rPr>
          <w:b/>
          <w:bCs/>
          <w:color w:val="000000" w:themeColor="text1"/>
          <w:sz w:val="28"/>
          <w:szCs w:val="28"/>
        </w:rPr>
        <w:t xml:space="preserve"> </w:t>
      </w:r>
      <w:r w:rsidRPr="006E7FE8">
        <w:rPr>
          <w:rFonts w:hint="eastAsia"/>
          <w:b/>
          <w:bCs/>
          <w:color w:val="000000" w:themeColor="text1"/>
          <w:sz w:val="28"/>
          <w:szCs w:val="28"/>
        </w:rPr>
        <w:t>]</w:t>
      </w:r>
    </w:p>
    <w:p w14:paraId="4D16D650" w14:textId="77777777" w:rsidR="00E9145B" w:rsidRPr="00E97FEF" w:rsidRDefault="00E9145B" w:rsidP="00E9145B">
      <w:pPr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</w:p>
    <w:p w14:paraId="5A5F6852" w14:textId="77777777" w:rsidR="004A5979" w:rsidRPr="00F04300" w:rsidRDefault="004A5979" w:rsidP="00343F32">
      <w:pPr>
        <w:jc w:val="center"/>
        <w:rPr>
          <w:b/>
          <w:bCs/>
        </w:rPr>
      </w:pPr>
    </w:p>
    <w:p w14:paraId="28778978" w14:textId="506F8416" w:rsidR="00847A59" w:rsidRPr="00E129B4" w:rsidRDefault="00E129B4" w:rsidP="00D60331">
      <w:pPr>
        <w:rPr>
          <w:b/>
          <w:color w:val="000000" w:themeColor="text1"/>
          <w:sz w:val="24"/>
        </w:rPr>
      </w:pPr>
      <w:r w:rsidRPr="00E129B4">
        <w:rPr>
          <w:b/>
          <w:color w:val="000000" w:themeColor="text1"/>
          <w:sz w:val="24"/>
        </w:rPr>
        <w:t>1</w:t>
      </w:r>
      <w:r w:rsidR="00847A59" w:rsidRPr="00E129B4">
        <w:rPr>
          <w:rFonts w:hint="eastAsia"/>
          <w:b/>
          <w:color w:val="000000" w:themeColor="text1"/>
          <w:sz w:val="24"/>
        </w:rPr>
        <w:t xml:space="preserve">.  </w:t>
      </w:r>
      <w:r w:rsidR="00847A59" w:rsidRPr="00E129B4">
        <w:rPr>
          <w:b/>
          <w:color w:val="000000" w:themeColor="text1"/>
          <w:sz w:val="24"/>
        </w:rPr>
        <w:t>Application Requirements</w:t>
      </w:r>
    </w:p>
    <w:p w14:paraId="48911A65" w14:textId="2C2A7417" w:rsidR="00847A59" w:rsidRPr="00E129B4" w:rsidRDefault="008707BC" w:rsidP="008707BC">
      <w:pPr>
        <w:ind w:leftChars="200" w:left="422"/>
        <w:rPr>
          <w:color w:val="000000" w:themeColor="text1"/>
        </w:rPr>
      </w:pPr>
      <w:r w:rsidRPr="00E129B4">
        <w:rPr>
          <w:color w:val="000000" w:themeColor="text1"/>
        </w:rPr>
        <w:t>Only those approved by Tsuzuki Salvadorian Scholarship Student Program.</w:t>
      </w:r>
    </w:p>
    <w:p w14:paraId="487C2112" w14:textId="77777777" w:rsidR="008707BC" w:rsidRPr="00E129B4" w:rsidRDefault="008707BC" w:rsidP="008707BC">
      <w:pPr>
        <w:rPr>
          <w:color w:val="000000" w:themeColor="text1"/>
        </w:rPr>
      </w:pPr>
    </w:p>
    <w:p w14:paraId="0A37501D" w14:textId="64F36DEA" w:rsidR="001D2277" w:rsidRPr="00E129B4" w:rsidRDefault="00E129B4" w:rsidP="00D60331">
      <w:pPr>
        <w:rPr>
          <w:b/>
          <w:color w:val="000000" w:themeColor="text1"/>
          <w:sz w:val="24"/>
        </w:rPr>
      </w:pPr>
      <w:r w:rsidRPr="00E129B4">
        <w:rPr>
          <w:b/>
          <w:color w:val="000000" w:themeColor="text1"/>
          <w:sz w:val="24"/>
        </w:rPr>
        <w:t>2</w:t>
      </w:r>
      <w:r w:rsidR="00C117DA" w:rsidRPr="00E129B4">
        <w:rPr>
          <w:b/>
          <w:color w:val="000000" w:themeColor="text1"/>
          <w:sz w:val="24"/>
        </w:rPr>
        <w:t>.</w:t>
      </w:r>
      <w:r w:rsidR="00C117DA" w:rsidRPr="00E129B4">
        <w:rPr>
          <w:b/>
          <w:color w:val="000000" w:themeColor="text1"/>
          <w:sz w:val="24"/>
        </w:rPr>
        <w:t xml:space="preserve">　</w:t>
      </w:r>
      <w:r w:rsidR="000C0FA9" w:rsidRPr="00E129B4">
        <w:rPr>
          <w:b/>
          <w:color w:val="000000" w:themeColor="text1"/>
          <w:sz w:val="24"/>
        </w:rPr>
        <w:t>Admission Quota</w:t>
      </w:r>
    </w:p>
    <w:p w14:paraId="67CC1511" w14:textId="03D78C8B" w:rsidR="000C0FA9" w:rsidRPr="00E129B4" w:rsidRDefault="00B55404" w:rsidP="00F25C48">
      <w:pPr>
        <w:ind w:leftChars="200" w:left="422"/>
        <w:rPr>
          <w:color w:val="000000" w:themeColor="text1"/>
        </w:rPr>
      </w:pPr>
      <w:r w:rsidRPr="00E129B4">
        <w:rPr>
          <w:color w:val="000000" w:themeColor="text1"/>
        </w:rPr>
        <w:t>・</w:t>
      </w:r>
      <w:r w:rsidR="008707BC" w:rsidRPr="00E129B4">
        <w:rPr>
          <w:color w:val="000000" w:themeColor="text1"/>
        </w:rPr>
        <w:t>2 persons</w:t>
      </w:r>
      <w:r w:rsidR="003F36C9" w:rsidRPr="00E129B4">
        <w:rPr>
          <w:color w:val="000000" w:themeColor="text1"/>
        </w:rPr>
        <w:t xml:space="preserve"> per academic year</w:t>
      </w:r>
    </w:p>
    <w:p w14:paraId="4B22FAA3" w14:textId="519537BD" w:rsidR="000C0FA9" w:rsidRPr="00E129B4" w:rsidRDefault="000C0FA9" w:rsidP="001E5373">
      <w:pPr>
        <w:rPr>
          <w:b/>
          <w:color w:val="000000" w:themeColor="text1"/>
        </w:rPr>
      </w:pPr>
    </w:p>
    <w:p w14:paraId="0BCB6CE2" w14:textId="675ADCF3" w:rsidR="00182434" w:rsidRPr="00E129B4" w:rsidRDefault="00E129B4" w:rsidP="001E5373">
      <w:pPr>
        <w:rPr>
          <w:b/>
          <w:color w:val="000000" w:themeColor="text1"/>
          <w:sz w:val="24"/>
        </w:rPr>
      </w:pPr>
      <w:r w:rsidRPr="00E129B4">
        <w:rPr>
          <w:b/>
          <w:color w:val="000000" w:themeColor="text1"/>
          <w:sz w:val="24"/>
        </w:rPr>
        <w:t>3</w:t>
      </w:r>
      <w:r w:rsidR="00C117DA" w:rsidRPr="00E129B4">
        <w:rPr>
          <w:b/>
          <w:color w:val="000000" w:themeColor="text1"/>
          <w:sz w:val="24"/>
        </w:rPr>
        <w:t>.</w:t>
      </w:r>
      <w:r w:rsidR="00C117DA" w:rsidRPr="00E129B4">
        <w:rPr>
          <w:b/>
          <w:color w:val="000000" w:themeColor="text1"/>
          <w:sz w:val="24"/>
        </w:rPr>
        <w:t xml:space="preserve">　</w:t>
      </w:r>
      <w:r w:rsidR="003F36C9" w:rsidRPr="00E129B4">
        <w:rPr>
          <w:b/>
          <w:color w:val="000000" w:themeColor="text1"/>
          <w:sz w:val="24"/>
        </w:rPr>
        <w:t>Requirements for</w:t>
      </w:r>
      <w:r w:rsidR="00182434" w:rsidRPr="00E129B4">
        <w:rPr>
          <w:b/>
          <w:color w:val="000000" w:themeColor="text1"/>
          <w:sz w:val="24"/>
        </w:rPr>
        <w:t xml:space="preserve"> potential candidates </w:t>
      </w:r>
    </w:p>
    <w:p w14:paraId="0B307016" w14:textId="77777777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University degree</w:t>
      </w:r>
    </w:p>
    <w:p w14:paraId="5C48B469" w14:textId="77777777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English ability to a level commensurate with completing a thesis in English</w:t>
      </w:r>
    </w:p>
    <w:p w14:paraId="6C3E17BA" w14:textId="4222FEC1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More than 2 years of experience with OVOP</w:t>
      </w:r>
      <w:r w:rsidRPr="006E7FE8">
        <w:rPr>
          <w:color w:val="000000" w:themeColor="text1"/>
        </w:rPr>
        <w:t xml:space="preserve"> or Local economic development with OVOP methodology as;</w:t>
      </w:r>
    </w:p>
    <w:p w14:paraId="252136E1" w14:textId="6F49887B" w:rsidR="006E7FE8" w:rsidRPr="006E7FE8" w:rsidRDefault="006E7FE8" w:rsidP="006E7FE8">
      <w:pPr>
        <w:pStyle w:val="ae"/>
        <w:numPr>
          <w:ilvl w:val="0"/>
          <w:numId w:val="26"/>
        </w:numPr>
        <w:ind w:leftChars="0"/>
        <w:rPr>
          <w:color w:val="000000" w:themeColor="text1"/>
        </w:rPr>
      </w:pPr>
      <w:r w:rsidRPr="006E7FE8">
        <w:rPr>
          <w:color w:val="000000" w:themeColor="text1"/>
        </w:rPr>
        <w:t>CONAMYPE officer, or</w:t>
      </w:r>
    </w:p>
    <w:p w14:paraId="06431668" w14:textId="3AF40E2F" w:rsidR="006E7FE8" w:rsidRPr="006E7FE8" w:rsidRDefault="006E7FE8" w:rsidP="006E7FE8">
      <w:pPr>
        <w:pStyle w:val="ae"/>
        <w:numPr>
          <w:ilvl w:val="0"/>
          <w:numId w:val="26"/>
        </w:numPr>
        <w:ind w:leftChars="0"/>
        <w:rPr>
          <w:color w:val="000000" w:themeColor="text1"/>
        </w:rPr>
      </w:pPr>
      <w:r w:rsidRPr="006E7FE8">
        <w:rPr>
          <w:color w:val="000000" w:themeColor="text1"/>
        </w:rPr>
        <w:t>Staff of the Micro and Small Enterprise Development Center (CDMYPE), or</w:t>
      </w:r>
    </w:p>
    <w:p w14:paraId="56BF3DE4" w14:textId="539407C1" w:rsidR="006E7FE8" w:rsidRDefault="006E7FE8" w:rsidP="006E7FE8">
      <w:pPr>
        <w:pStyle w:val="ae"/>
        <w:numPr>
          <w:ilvl w:val="0"/>
          <w:numId w:val="26"/>
        </w:numPr>
        <w:ind w:leftChars="0"/>
        <w:rPr>
          <w:color w:val="000000" w:themeColor="text1"/>
        </w:rPr>
      </w:pPr>
      <w:r w:rsidRPr="006E7FE8">
        <w:rPr>
          <w:color w:val="000000" w:themeColor="text1"/>
        </w:rPr>
        <w:t>Entrepreneur of OVOP committee (*Recommendation by belonging from an OVOP committee or the National OVOP network is required.)</w:t>
      </w:r>
    </w:p>
    <w:p w14:paraId="70FA688D" w14:textId="55FD1059" w:rsidR="006E7FE8" w:rsidRPr="006E7FE8" w:rsidRDefault="006E7FE8" w:rsidP="006E7FE8">
      <w:pPr>
        <w:pStyle w:val="ae"/>
        <w:numPr>
          <w:ilvl w:val="0"/>
          <w:numId w:val="26"/>
        </w:numPr>
        <w:ind w:leftChars="0"/>
        <w:rPr>
          <w:color w:val="000000" w:themeColor="text1"/>
        </w:rPr>
      </w:pPr>
      <w:r w:rsidRPr="006E7FE8">
        <w:rPr>
          <w:color w:val="000000" w:themeColor="text1"/>
        </w:rPr>
        <w:t>-</w:t>
      </w:r>
      <w:r w:rsidRPr="006E7FE8">
        <w:rPr>
          <w:color w:val="000000" w:themeColor="text1"/>
        </w:rPr>
        <w:tab/>
        <w:t>Entrepreneur who dedicates Local economic development</w:t>
      </w:r>
    </w:p>
    <w:p w14:paraId="01B630D1" w14:textId="77777777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Capacity to finance the roundtrip tickets to Japan and US$200 per month for daily expenditures.</w:t>
      </w:r>
    </w:p>
    <w:p w14:paraId="457B855C" w14:textId="77777777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Availability to teach Spanish classes in JUE, if necessary.</w:t>
      </w:r>
    </w:p>
    <w:p w14:paraId="369D0513" w14:textId="1B182E5C" w:rsidR="00182434" w:rsidRPr="00E129B4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 xml:space="preserve">Commitment of at least 3 years engagement in OVOP </w:t>
      </w:r>
      <w:r w:rsidRPr="006E7FE8">
        <w:rPr>
          <w:color w:val="000000" w:themeColor="text1"/>
        </w:rPr>
        <w:t>or Local economic development with OVOP methodology</w:t>
      </w:r>
      <w:r>
        <w:rPr>
          <w:rFonts w:hint="eastAsia"/>
          <w:color w:val="000000" w:themeColor="text1"/>
        </w:rPr>
        <w:t xml:space="preserve"> </w:t>
      </w:r>
      <w:r w:rsidRPr="006E7FE8">
        <w:rPr>
          <w:rFonts w:hint="eastAsia"/>
          <w:color w:val="000000" w:themeColor="text1"/>
        </w:rPr>
        <w:t>and submission of semi-annual monitoring reports after completion of Master</w:t>
      </w:r>
      <w:r w:rsidRPr="006E7FE8">
        <w:rPr>
          <w:rFonts w:hint="eastAsia"/>
          <w:color w:val="000000" w:themeColor="text1"/>
        </w:rPr>
        <w:t>’</w:t>
      </w:r>
      <w:r w:rsidRPr="006E7FE8">
        <w:rPr>
          <w:rFonts w:hint="eastAsia"/>
          <w:color w:val="000000" w:themeColor="text1"/>
        </w:rPr>
        <w:t>s degree.</w:t>
      </w:r>
      <w:r w:rsidR="00D8646A" w:rsidRPr="00E129B4">
        <w:rPr>
          <w:rFonts w:hint="eastAsia"/>
          <w:color w:val="000000" w:themeColor="text1"/>
        </w:rPr>
        <w:t>・</w:t>
      </w:r>
      <w:r w:rsidR="00182434" w:rsidRPr="00E129B4">
        <w:rPr>
          <w:color w:val="000000" w:themeColor="text1"/>
        </w:rPr>
        <w:t>University degree</w:t>
      </w:r>
    </w:p>
    <w:p w14:paraId="40D86AA4" w14:textId="76FA6D62" w:rsidR="00182434" w:rsidRPr="006E7FE8" w:rsidRDefault="00D8646A" w:rsidP="00182434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="00182434" w:rsidRPr="006E7FE8">
        <w:rPr>
          <w:color w:val="000000" w:themeColor="text1"/>
        </w:rPr>
        <w:t xml:space="preserve">English </w:t>
      </w:r>
      <w:r w:rsidR="00C37CA5" w:rsidRPr="006E7FE8">
        <w:rPr>
          <w:color w:val="000000" w:themeColor="text1"/>
        </w:rPr>
        <w:t>a</w:t>
      </w:r>
      <w:r w:rsidR="00182434" w:rsidRPr="006E7FE8">
        <w:rPr>
          <w:color w:val="000000" w:themeColor="text1"/>
        </w:rPr>
        <w:t>bility</w:t>
      </w:r>
      <w:r w:rsidR="00C37CA5" w:rsidRPr="006E7FE8">
        <w:rPr>
          <w:color w:val="000000" w:themeColor="text1"/>
        </w:rPr>
        <w:t xml:space="preserve"> to a level commensurate with completing a thesis in English</w:t>
      </w:r>
    </w:p>
    <w:p w14:paraId="171A4AC7" w14:textId="77777777" w:rsidR="00D8646A" w:rsidRPr="006E7FE8" w:rsidRDefault="00D8646A" w:rsidP="00D8646A">
      <w:pPr>
        <w:ind w:leftChars="200" w:left="422"/>
      </w:pPr>
    </w:p>
    <w:p w14:paraId="1F512F81" w14:textId="0A9A2DE7" w:rsidR="00C117DA" w:rsidRPr="006E7FE8" w:rsidRDefault="00E129B4" w:rsidP="001E5373">
      <w:pPr>
        <w:rPr>
          <w:b/>
          <w:color w:val="000000" w:themeColor="text1"/>
          <w:sz w:val="24"/>
        </w:rPr>
      </w:pPr>
      <w:r w:rsidRPr="006E7FE8">
        <w:rPr>
          <w:b/>
          <w:color w:val="000000" w:themeColor="text1"/>
          <w:sz w:val="24"/>
        </w:rPr>
        <w:t>4</w:t>
      </w:r>
      <w:r w:rsidR="00182434" w:rsidRPr="006E7FE8">
        <w:rPr>
          <w:b/>
          <w:color w:val="000000" w:themeColor="text1"/>
          <w:sz w:val="24"/>
        </w:rPr>
        <w:t xml:space="preserve">.  </w:t>
      </w:r>
      <w:r w:rsidR="00C117DA" w:rsidRPr="006E7FE8">
        <w:rPr>
          <w:b/>
          <w:color w:val="000000" w:themeColor="text1"/>
          <w:sz w:val="24"/>
        </w:rPr>
        <w:t>Application Procedures</w:t>
      </w:r>
    </w:p>
    <w:p w14:paraId="0996132B" w14:textId="77777777" w:rsidR="00C117DA" w:rsidRPr="006E7FE8" w:rsidRDefault="00C117DA" w:rsidP="00C117DA">
      <w:pPr>
        <w:ind w:leftChars="200" w:left="422"/>
        <w:rPr>
          <w:color w:val="000000" w:themeColor="text1"/>
        </w:rPr>
      </w:pPr>
      <w:bookmarkStart w:id="1" w:name="_Hlk6557365"/>
      <w:r w:rsidRPr="006E7FE8">
        <w:rPr>
          <w:color w:val="000000" w:themeColor="text1"/>
        </w:rPr>
        <w:t>The admissions process is subject to JUE Graduate School admissions policies and regulations.</w:t>
      </w:r>
    </w:p>
    <w:p w14:paraId="5D6A0B1F" w14:textId="2D0C888C" w:rsidR="00C117DA" w:rsidRPr="006E7FE8" w:rsidRDefault="00C117DA" w:rsidP="00C117DA">
      <w:pPr>
        <w:ind w:leftChars="200" w:left="422"/>
        <w:rPr>
          <w:color w:val="000000" w:themeColor="text1"/>
        </w:rPr>
      </w:pPr>
      <w:r w:rsidRPr="006E7FE8">
        <w:rPr>
          <w:color w:val="000000" w:themeColor="text1"/>
        </w:rPr>
        <w:t xml:space="preserve">All application documents are important </w:t>
      </w:r>
      <w:r w:rsidR="003F36C9" w:rsidRPr="006E7FE8">
        <w:rPr>
          <w:color w:val="000000" w:themeColor="text1"/>
        </w:rPr>
        <w:t xml:space="preserve">in order </w:t>
      </w:r>
      <w:r w:rsidRPr="006E7FE8">
        <w:rPr>
          <w:color w:val="000000" w:themeColor="text1"/>
        </w:rPr>
        <w:t>to enable the JUE Admissions Decisio</w:t>
      </w:r>
      <w:bookmarkEnd w:id="1"/>
      <w:r w:rsidRPr="006E7FE8">
        <w:rPr>
          <w:color w:val="000000" w:themeColor="text1"/>
        </w:rPr>
        <w:t>n Committee to screen applications in a fair and accurate manner, and omission of any one of the required documents may adversely affect the chances of admission.</w:t>
      </w:r>
    </w:p>
    <w:p w14:paraId="3A7DDD0D" w14:textId="72520212" w:rsidR="00C117DA" w:rsidRPr="006E7FE8" w:rsidRDefault="00C117DA" w:rsidP="001E5373">
      <w:pPr>
        <w:rPr>
          <w:b/>
          <w:color w:val="FF0000"/>
        </w:rPr>
      </w:pPr>
    </w:p>
    <w:p w14:paraId="64882865" w14:textId="3CDD5C3D" w:rsidR="006904B3" w:rsidRPr="006E7FE8" w:rsidRDefault="00E129B4" w:rsidP="00625876">
      <w:pPr>
        <w:rPr>
          <w:b/>
          <w:color w:val="000000" w:themeColor="text1"/>
          <w:sz w:val="24"/>
        </w:rPr>
      </w:pPr>
      <w:r w:rsidRPr="006E7FE8">
        <w:rPr>
          <w:b/>
          <w:color w:val="000000" w:themeColor="text1"/>
          <w:sz w:val="24"/>
        </w:rPr>
        <w:t>4</w:t>
      </w:r>
      <w:r w:rsidR="00C117DA" w:rsidRPr="006E7FE8">
        <w:rPr>
          <w:b/>
          <w:color w:val="000000" w:themeColor="text1"/>
          <w:sz w:val="24"/>
        </w:rPr>
        <w:t>-1</w:t>
      </w:r>
      <w:r w:rsidR="006904B3" w:rsidRPr="006E7FE8">
        <w:rPr>
          <w:b/>
          <w:color w:val="000000" w:themeColor="text1"/>
          <w:sz w:val="24"/>
        </w:rPr>
        <w:t>.</w:t>
      </w:r>
      <w:r w:rsidR="00F25C48" w:rsidRPr="006E7FE8">
        <w:rPr>
          <w:b/>
          <w:color w:val="000000" w:themeColor="text1"/>
          <w:sz w:val="24"/>
        </w:rPr>
        <w:t xml:space="preserve"> </w:t>
      </w:r>
      <w:r w:rsidR="006904B3" w:rsidRPr="006E7FE8">
        <w:rPr>
          <w:b/>
          <w:color w:val="000000" w:themeColor="text1"/>
          <w:sz w:val="24"/>
        </w:rPr>
        <w:t>Application Period</w:t>
      </w:r>
    </w:p>
    <w:p w14:paraId="6DB2070F" w14:textId="0D2250B8" w:rsidR="006904B3" w:rsidRPr="00CF02A1" w:rsidRDefault="00CF02A1" w:rsidP="000008AE">
      <w:pPr>
        <w:ind w:leftChars="100" w:left="211"/>
      </w:pPr>
      <w:r>
        <w:t xml:space="preserve">By </w:t>
      </w:r>
      <w:r w:rsidR="00B11E54">
        <w:t xml:space="preserve">the end of </w:t>
      </w:r>
      <w:r w:rsidR="00B11E54" w:rsidRPr="00B11E54">
        <w:rPr>
          <w:highlight w:val="yellow"/>
        </w:rPr>
        <w:t>Nov.</w:t>
      </w:r>
      <w:r w:rsidR="00B11E54">
        <w:t>2023</w:t>
      </w:r>
    </w:p>
    <w:p w14:paraId="113EFA85" w14:textId="77777777" w:rsidR="000008AE" w:rsidRPr="00845BF6" w:rsidRDefault="000008AE" w:rsidP="000008AE">
      <w:pPr>
        <w:ind w:leftChars="100" w:left="211"/>
        <w:rPr>
          <w:b/>
        </w:rPr>
      </w:pPr>
    </w:p>
    <w:p w14:paraId="230DC0A1" w14:textId="1220C089" w:rsidR="006911EC" w:rsidRPr="00845BF6" w:rsidRDefault="00E129B4" w:rsidP="006258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117DA" w:rsidRPr="00845BF6">
        <w:rPr>
          <w:b/>
          <w:bCs/>
          <w:sz w:val="24"/>
          <w:szCs w:val="24"/>
        </w:rPr>
        <w:t>-2</w:t>
      </w:r>
      <w:r w:rsidR="00D60331" w:rsidRPr="00845BF6">
        <w:rPr>
          <w:b/>
          <w:bCs/>
          <w:sz w:val="24"/>
          <w:szCs w:val="24"/>
        </w:rPr>
        <w:t xml:space="preserve">. </w:t>
      </w:r>
      <w:r w:rsidR="00690A80" w:rsidRPr="00845BF6">
        <w:rPr>
          <w:b/>
          <w:bCs/>
          <w:sz w:val="24"/>
          <w:szCs w:val="24"/>
        </w:rPr>
        <w:t>List of Application Documents</w:t>
      </w:r>
    </w:p>
    <w:p w14:paraId="05636F7A" w14:textId="09E12270" w:rsidR="006911EC" w:rsidRPr="00E129B4" w:rsidRDefault="0F4C2A9D" w:rsidP="00625876">
      <w:pPr>
        <w:ind w:leftChars="195" w:left="411"/>
        <w:rPr>
          <w:color w:val="000000" w:themeColor="text1"/>
        </w:rPr>
      </w:pPr>
      <w:r w:rsidRPr="00845BF6">
        <w:t>・</w:t>
      </w:r>
      <w:r w:rsidRPr="00E129B4">
        <w:rPr>
          <w:color w:val="000000" w:themeColor="text1"/>
        </w:rPr>
        <w:t>Application Form (</w:t>
      </w:r>
      <w:r w:rsidR="003F36C9" w:rsidRPr="00E129B4">
        <w:rPr>
          <w:color w:val="000000" w:themeColor="text1"/>
        </w:rPr>
        <w:t xml:space="preserve">see </w:t>
      </w:r>
      <w:r w:rsidRPr="00E129B4">
        <w:rPr>
          <w:color w:val="000000" w:themeColor="text1"/>
        </w:rPr>
        <w:t>Attached Form)</w:t>
      </w:r>
    </w:p>
    <w:p w14:paraId="67B3FC40" w14:textId="506AAE3C" w:rsidR="006911EC" w:rsidRPr="00E129B4" w:rsidRDefault="0F4C2A9D" w:rsidP="00625876">
      <w:pPr>
        <w:ind w:leftChars="195" w:left="411"/>
        <w:rPr>
          <w:color w:val="000000" w:themeColor="text1"/>
        </w:rPr>
      </w:pPr>
      <w:r w:rsidRPr="00E129B4">
        <w:rPr>
          <w:color w:val="000000" w:themeColor="text1"/>
        </w:rPr>
        <w:t>・</w:t>
      </w:r>
      <w:r w:rsidRPr="00E129B4">
        <w:rPr>
          <w:color w:val="000000" w:themeColor="text1"/>
        </w:rPr>
        <w:t>Resume (</w:t>
      </w:r>
      <w:r w:rsidR="003F36C9" w:rsidRPr="00E129B4">
        <w:rPr>
          <w:color w:val="000000" w:themeColor="text1"/>
        </w:rPr>
        <w:t xml:space="preserve">see </w:t>
      </w:r>
      <w:r w:rsidRPr="00E129B4">
        <w:rPr>
          <w:color w:val="000000" w:themeColor="text1"/>
        </w:rPr>
        <w:t>Attached Form)</w:t>
      </w:r>
    </w:p>
    <w:p w14:paraId="38F6CC46" w14:textId="376FD08A" w:rsidR="006911EC" w:rsidRPr="00E129B4" w:rsidRDefault="0F4C2A9D" w:rsidP="00625876">
      <w:pPr>
        <w:ind w:leftChars="195" w:left="411"/>
        <w:rPr>
          <w:color w:val="000000" w:themeColor="text1"/>
        </w:rPr>
      </w:pPr>
      <w:r w:rsidRPr="00E129B4">
        <w:rPr>
          <w:color w:val="000000" w:themeColor="text1"/>
        </w:rPr>
        <w:lastRenderedPageBreak/>
        <w:t>・</w:t>
      </w:r>
      <w:r w:rsidRPr="00E129B4">
        <w:rPr>
          <w:color w:val="000000" w:themeColor="text1"/>
        </w:rPr>
        <w:t>Research Plan (</w:t>
      </w:r>
      <w:r w:rsidR="003F36C9" w:rsidRPr="00E129B4">
        <w:rPr>
          <w:color w:val="000000" w:themeColor="text1"/>
        </w:rPr>
        <w:t xml:space="preserve">see </w:t>
      </w:r>
      <w:r w:rsidRPr="00E129B4">
        <w:rPr>
          <w:color w:val="000000" w:themeColor="text1"/>
        </w:rPr>
        <w:t>Attached Form)</w:t>
      </w:r>
    </w:p>
    <w:p w14:paraId="34E6CAEA" w14:textId="77777777" w:rsidR="006911EC" w:rsidRPr="00845BF6" w:rsidRDefault="0F4C2A9D" w:rsidP="00625876">
      <w:pPr>
        <w:ind w:leftChars="195" w:left="411"/>
        <w:rPr>
          <w:rStyle w:val="shorttext"/>
          <w:color w:val="222222"/>
          <w:lang w:val="en"/>
        </w:rPr>
      </w:pPr>
      <w:r w:rsidRPr="00845BF6">
        <w:t>・</w:t>
      </w:r>
      <w:r w:rsidRPr="00845BF6">
        <w:rPr>
          <w:rStyle w:val="shorttext"/>
          <w:color w:val="222222"/>
          <w:lang w:val="en"/>
        </w:rPr>
        <w:t>Graduation certificate</w:t>
      </w:r>
    </w:p>
    <w:p w14:paraId="05D40C31" w14:textId="77777777" w:rsidR="00797D39" w:rsidRPr="00845BF6" w:rsidRDefault="0F4C2A9D" w:rsidP="00625876">
      <w:pPr>
        <w:ind w:leftChars="195" w:left="411"/>
      </w:pPr>
      <w:r w:rsidRPr="00845BF6">
        <w:rPr>
          <w:rStyle w:val="shorttext"/>
          <w:color w:val="222222"/>
          <w:lang w:val="en"/>
        </w:rPr>
        <w:t>・</w:t>
      </w:r>
      <w:r w:rsidRPr="00845BF6">
        <w:rPr>
          <w:rStyle w:val="shorttext"/>
          <w:color w:val="222222"/>
          <w:lang w:val="en"/>
        </w:rPr>
        <w:t>Transcript</w:t>
      </w:r>
    </w:p>
    <w:p w14:paraId="38930B41" w14:textId="77777777" w:rsidR="006911EC" w:rsidRPr="00845BF6" w:rsidRDefault="0F4C2A9D" w:rsidP="00625876">
      <w:pPr>
        <w:ind w:leftChars="195" w:left="411"/>
      </w:pPr>
      <w:r w:rsidRPr="00845BF6">
        <w:t>・</w:t>
      </w:r>
      <w:r w:rsidRPr="00845BF6">
        <w:t>Letter of Recommendation (Free Format)</w:t>
      </w:r>
    </w:p>
    <w:p w14:paraId="66DA6671" w14:textId="38434DF9" w:rsidR="00F407D0" w:rsidRPr="00845BF6" w:rsidRDefault="00690A80" w:rsidP="00625876">
      <w:pPr>
        <w:ind w:leftChars="300" w:left="633"/>
      </w:pPr>
      <w:r w:rsidRPr="00845BF6">
        <w:t>*</w:t>
      </w:r>
      <w:r w:rsidR="00F407D0" w:rsidRPr="00845BF6">
        <w:t>Any recommendation is acceptable, such as an instructor who has taught or is teaching you a core</w:t>
      </w:r>
      <w:r w:rsidR="00110209" w:rsidRPr="00845BF6">
        <w:rPr>
          <w:bCs/>
        </w:rPr>
        <w:tab/>
      </w:r>
      <w:r w:rsidR="00F407D0" w:rsidRPr="00845BF6">
        <w:t>academic subject.</w:t>
      </w:r>
    </w:p>
    <w:p w14:paraId="2706504C" w14:textId="77777777" w:rsidR="00690A80" w:rsidRPr="00845BF6" w:rsidRDefault="00690A80" w:rsidP="00625876"/>
    <w:p w14:paraId="175B20D7" w14:textId="0B785D32" w:rsidR="007A033F" w:rsidRPr="00845BF6" w:rsidRDefault="00690A80" w:rsidP="00625876">
      <w:pPr>
        <w:ind w:leftChars="200" w:left="422"/>
      </w:pPr>
      <w:r w:rsidRPr="00845BF6">
        <w:t>[</w:t>
      </w:r>
      <w:r w:rsidR="0F4C2A9D" w:rsidRPr="00845BF6">
        <w:t>Notes</w:t>
      </w:r>
      <w:r w:rsidRPr="00845BF6">
        <w:t>]</w:t>
      </w:r>
    </w:p>
    <w:p w14:paraId="401A994F" w14:textId="77777777" w:rsidR="007A033F" w:rsidRPr="00845BF6" w:rsidRDefault="0F4C2A9D" w:rsidP="00625876">
      <w:pPr>
        <w:ind w:leftChars="200" w:left="422"/>
      </w:pPr>
      <w:r w:rsidRPr="00845BF6">
        <w:t>・</w:t>
      </w:r>
      <w:r w:rsidRPr="00845BF6">
        <w:t>All documents must be prepared in English.</w:t>
      </w:r>
    </w:p>
    <w:p w14:paraId="1EBE507B" w14:textId="3335C861" w:rsidR="007A033F" w:rsidRPr="00845BF6" w:rsidRDefault="0F4C2A9D" w:rsidP="00625876">
      <w:pPr>
        <w:ind w:leftChars="200" w:left="422"/>
      </w:pPr>
      <w:r w:rsidRPr="00845BF6">
        <w:t>・</w:t>
      </w:r>
      <w:r w:rsidRPr="00845BF6">
        <w:t>Application documents will not be returned.</w:t>
      </w:r>
    </w:p>
    <w:p w14:paraId="3154FD11" w14:textId="247D4820" w:rsidR="00690A80" w:rsidRPr="00845BF6" w:rsidRDefault="00690A80" w:rsidP="00625876"/>
    <w:p w14:paraId="6075A3C4" w14:textId="0EE5AB9D" w:rsidR="000B6CCA" w:rsidRPr="00E129B4" w:rsidRDefault="00E129B4" w:rsidP="006258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90A80" w:rsidRPr="00E129B4">
        <w:rPr>
          <w:b/>
          <w:bCs/>
          <w:sz w:val="24"/>
          <w:szCs w:val="24"/>
        </w:rPr>
        <w:t xml:space="preserve">-3. </w:t>
      </w:r>
      <w:r w:rsidR="00513DF7" w:rsidRPr="00E129B4">
        <w:rPr>
          <w:b/>
          <w:bCs/>
          <w:sz w:val="24"/>
          <w:szCs w:val="24"/>
        </w:rPr>
        <w:t xml:space="preserve">How to Send Application </w:t>
      </w:r>
      <w:r w:rsidR="00F04300" w:rsidRPr="00E129B4">
        <w:rPr>
          <w:b/>
          <w:bCs/>
          <w:sz w:val="24"/>
          <w:szCs w:val="24"/>
        </w:rPr>
        <w:t>Documents</w:t>
      </w:r>
    </w:p>
    <w:p w14:paraId="07DE518A" w14:textId="49DBDDA1" w:rsidR="00F04300" w:rsidRPr="00E129B4" w:rsidRDefault="00422974" w:rsidP="00625876">
      <w:pPr>
        <w:ind w:leftChars="200" w:left="422" w:firstLineChars="50" w:firstLine="105"/>
        <w:rPr>
          <w:b/>
          <w:bCs/>
          <w:sz w:val="24"/>
          <w:szCs w:val="24"/>
        </w:rPr>
      </w:pPr>
      <w:r w:rsidRPr="00E129B4">
        <w:t>Please send the</w:t>
      </w:r>
      <w:r w:rsidR="00E129B4" w:rsidRPr="00E129B4">
        <w:t xml:space="preserve"> </w:t>
      </w:r>
      <w:r w:rsidR="003F36C9" w:rsidRPr="00E129B4">
        <w:t>as</w:t>
      </w:r>
      <w:r w:rsidRPr="00E129B4">
        <w:t xml:space="preserve"> PDF files </w:t>
      </w:r>
      <w:r w:rsidR="003F36C9" w:rsidRPr="00E129B4">
        <w:t>by</w:t>
      </w:r>
      <w:r w:rsidRPr="00E129B4">
        <w:t xml:space="preserve"> email to </w:t>
      </w:r>
      <w:bookmarkStart w:id="2" w:name="_Hlk6558051"/>
      <w:r w:rsidR="003F36C9" w:rsidRPr="00E129B4">
        <w:t xml:space="preserve">the </w:t>
      </w:r>
      <w:r w:rsidR="00182434" w:rsidRPr="00E129B4">
        <w:t xml:space="preserve">JUE Graduate school admission office, copied </w:t>
      </w:r>
      <w:r w:rsidR="003F36C9" w:rsidRPr="00E129B4">
        <w:t>to</w:t>
      </w:r>
      <w:r w:rsidR="00182434" w:rsidRPr="00E129B4">
        <w:t xml:space="preserve"> JICA EL SALVADOR</w:t>
      </w:r>
      <w:r w:rsidRPr="00E129B4">
        <w:t>.</w:t>
      </w:r>
    </w:p>
    <w:p w14:paraId="57EB339D" w14:textId="31D8B701" w:rsidR="000B6CCA" w:rsidRPr="00845BF6" w:rsidRDefault="00F04300" w:rsidP="00625876">
      <w:pPr>
        <w:ind w:leftChars="300" w:left="633"/>
      </w:pPr>
      <w:r w:rsidRPr="00845BF6">
        <w:rPr>
          <w:rFonts w:hint="eastAsia"/>
          <w:color w:val="000000" w:themeColor="text1"/>
        </w:rPr>
        <w:t>E</w:t>
      </w:r>
      <w:r w:rsidRPr="00845BF6">
        <w:rPr>
          <w:color w:val="000000" w:themeColor="text1"/>
        </w:rPr>
        <w:t>mail addres</w:t>
      </w:r>
      <w:r w:rsidR="00847A59" w:rsidRPr="00845BF6">
        <w:rPr>
          <w:color w:val="000000" w:themeColor="text1"/>
        </w:rPr>
        <w:t>s</w:t>
      </w:r>
      <w:r w:rsidR="000008AE">
        <w:rPr>
          <w:color w:val="000000" w:themeColor="text1"/>
        </w:rPr>
        <w:t xml:space="preserve"> to</w:t>
      </w:r>
      <w:r w:rsidR="000008AE">
        <w:rPr>
          <w:color w:val="000000" w:themeColor="text1"/>
        </w:rPr>
        <w:tab/>
      </w:r>
      <w:r w:rsidR="000008AE">
        <w:rPr>
          <w:color w:val="000000" w:themeColor="text1"/>
        </w:rPr>
        <w:tab/>
      </w:r>
      <w:r w:rsidR="000008AE">
        <w:rPr>
          <w:color w:val="000000" w:themeColor="text1"/>
        </w:rPr>
        <w:tab/>
      </w:r>
      <w:r w:rsidRPr="00845BF6">
        <w:rPr>
          <w:color w:val="000000" w:themeColor="text1"/>
        </w:rPr>
        <w:t>:</w:t>
      </w:r>
      <w:r w:rsidR="000B6CCA" w:rsidRPr="00845BF6">
        <w:rPr>
          <w:color w:val="000000" w:themeColor="text1"/>
        </w:rPr>
        <w:tab/>
      </w:r>
      <w:r w:rsidR="000B6CCA" w:rsidRPr="00845BF6">
        <w:rPr>
          <w:color w:val="000000" w:themeColor="text1"/>
        </w:rPr>
        <w:tab/>
      </w:r>
      <w:bookmarkStart w:id="3" w:name="_Hlk115782962"/>
      <w:r>
        <w:fldChar w:fldCharType="begin"/>
      </w:r>
      <w:r>
        <w:instrText xml:space="preserve"> HYPERLINK "mailto:jue_tsss@fk.jue.ac.jp" </w:instrText>
      </w:r>
      <w:r>
        <w:fldChar w:fldCharType="separate"/>
      </w:r>
      <w:r w:rsidR="00D77C7C" w:rsidRPr="00845BF6">
        <w:rPr>
          <w:rStyle w:val="ad"/>
        </w:rPr>
        <w:t>jue_tsss@fk.jue.ac.jp</w:t>
      </w:r>
      <w:r>
        <w:rPr>
          <w:rStyle w:val="ad"/>
        </w:rPr>
        <w:fldChar w:fldCharType="end"/>
      </w:r>
      <w:bookmarkEnd w:id="3"/>
    </w:p>
    <w:p w14:paraId="7B4D0791" w14:textId="77777777" w:rsidR="006E7FE8" w:rsidRDefault="00D77C7C" w:rsidP="00625876">
      <w:pPr>
        <w:ind w:leftChars="300" w:left="633"/>
        <w:rPr>
          <w:rStyle w:val="ad"/>
          <w:u w:val="none"/>
        </w:rPr>
      </w:pPr>
      <w:r w:rsidRPr="00845BF6">
        <w:tab/>
      </w:r>
      <w:r w:rsidRPr="00845BF6">
        <w:tab/>
      </w:r>
      <w:r w:rsidRPr="00845BF6">
        <w:tab/>
      </w:r>
      <w:r w:rsidRPr="00845BF6">
        <w:tab/>
      </w:r>
      <w:r w:rsidRPr="00845BF6">
        <w:tab/>
      </w:r>
      <w:r w:rsidRPr="00845BF6">
        <w:tab/>
      </w:r>
      <w:r w:rsidRPr="00845BF6">
        <w:tab/>
      </w:r>
      <w:r w:rsidR="00182434" w:rsidRPr="00845BF6">
        <w:t xml:space="preserve">  Co</w:t>
      </w:r>
      <w:r w:rsidR="00182434" w:rsidRPr="00E129B4">
        <w:t xml:space="preserve">pied </w:t>
      </w:r>
      <w:r w:rsidR="003F36C9" w:rsidRPr="00E129B4">
        <w:t>to</w:t>
      </w:r>
      <w:r w:rsidR="000008AE">
        <w:tab/>
      </w:r>
      <w:r w:rsidR="000008AE">
        <w:tab/>
      </w:r>
      <w:r w:rsidR="00182434" w:rsidRPr="00845BF6">
        <w:t xml:space="preserve">: </w:t>
      </w:r>
      <w:r w:rsidRPr="00845BF6">
        <w:tab/>
      </w:r>
      <w:hyperlink r:id="rId8" w:history="1">
        <w:r w:rsidRPr="00845BF6">
          <w:rPr>
            <w:rStyle w:val="ad"/>
          </w:rPr>
          <w:t>jicael-recep@jica.go.jp</w:t>
        </w:r>
      </w:hyperlink>
      <w:r w:rsidR="006E7FE8" w:rsidRPr="006E7FE8">
        <w:rPr>
          <w:rStyle w:val="ad"/>
          <w:u w:val="none"/>
        </w:rPr>
        <w:t xml:space="preserve"> </w:t>
      </w:r>
    </w:p>
    <w:p w14:paraId="304FEEC4" w14:textId="72A0EA67" w:rsidR="00D77C7C" w:rsidRDefault="006E7FE8" w:rsidP="006E7FE8">
      <w:pPr>
        <w:ind w:leftChars="300" w:left="633" w:firstLineChars="950" w:firstLine="2004"/>
      </w:pPr>
      <w:r>
        <w:rPr>
          <w:color w:val="C00000"/>
        </w:rPr>
        <w:t xml:space="preserve"> </w:t>
      </w:r>
      <w:hyperlink r:id="rId9" w:history="1">
        <w:r w:rsidR="001235A9" w:rsidRPr="00864CF8">
          <w:rPr>
            <w:rStyle w:val="ad"/>
          </w:rPr>
          <w:t>laalvarado@conamype.gob.sv</w:t>
        </w:r>
      </w:hyperlink>
    </w:p>
    <w:bookmarkEnd w:id="2"/>
    <w:p w14:paraId="17200D03" w14:textId="0ABE52C3" w:rsidR="00AA38F8" w:rsidRPr="00845BF6" w:rsidRDefault="006E7FE8" w:rsidP="00AA38F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3E22151C" w14:textId="35C3BA27" w:rsidR="00F04300" w:rsidRPr="00845BF6" w:rsidRDefault="00F04300" w:rsidP="00625876">
      <w:pPr>
        <w:ind w:leftChars="300" w:left="633"/>
        <w:rPr>
          <w:color w:val="000000" w:themeColor="text1"/>
        </w:rPr>
      </w:pPr>
      <w:r w:rsidRPr="006E7FE8">
        <w:t>Title</w:t>
      </w:r>
      <w:r w:rsidR="003F36C9" w:rsidRPr="006E7FE8">
        <w:t xml:space="preserve"> of the email</w:t>
      </w:r>
      <w:r w:rsidRPr="006E7FE8">
        <w:t xml:space="preserve">: </w:t>
      </w:r>
      <w:r w:rsidR="008707BC" w:rsidRPr="006E7FE8">
        <w:rPr>
          <w:color w:val="000000" w:themeColor="text1"/>
        </w:rPr>
        <w:t>Tsuzuki Salvadorian Scholarship Student Program</w:t>
      </w:r>
      <w:r w:rsidR="00766200" w:rsidRPr="006E7FE8">
        <w:rPr>
          <w:color w:val="000000" w:themeColor="text1"/>
        </w:rPr>
        <w:t xml:space="preserve"> Application Documents 20</w:t>
      </w:r>
      <w:r w:rsidR="00766200" w:rsidRPr="006E7FE8">
        <w:rPr>
          <w:rFonts w:hint="eastAsia"/>
          <w:color w:val="000000" w:themeColor="text1"/>
        </w:rPr>
        <w:t>2</w:t>
      </w:r>
      <w:r w:rsidR="00B11E54">
        <w:rPr>
          <w:color w:val="000000" w:themeColor="text1"/>
        </w:rPr>
        <w:t>3</w:t>
      </w:r>
    </w:p>
    <w:p w14:paraId="7E848832" w14:textId="77777777" w:rsidR="0017783C" w:rsidRPr="00845BF6" w:rsidRDefault="0017783C" w:rsidP="00625876"/>
    <w:p w14:paraId="53CB437C" w14:textId="29349A0A" w:rsidR="00F407D0" w:rsidRPr="00845BF6" w:rsidRDefault="0F4C2A9D" w:rsidP="00625876">
      <w:pPr>
        <w:ind w:leftChars="200" w:left="422"/>
      </w:pPr>
      <w:r w:rsidRPr="00845BF6">
        <w:t>JUE Graduate School</w:t>
      </w:r>
      <w:r w:rsidRPr="00845BF6">
        <w:rPr>
          <w:b/>
          <w:bCs/>
        </w:rPr>
        <w:t xml:space="preserve"> </w:t>
      </w:r>
      <w:r w:rsidR="005B6B81" w:rsidRPr="00845BF6">
        <w:t>will use e</w:t>
      </w:r>
      <w:r w:rsidRPr="00845BF6">
        <w:t xml:space="preserve">mail to notify applicants that their application documents have </w:t>
      </w:r>
      <w:r w:rsidR="00F407D0" w:rsidRPr="00845BF6">
        <w:t>been received.</w:t>
      </w:r>
    </w:p>
    <w:p w14:paraId="6CFE8697" w14:textId="3510E233" w:rsidR="0017783C" w:rsidRPr="00845BF6" w:rsidRDefault="0017783C" w:rsidP="00625876">
      <w:pPr>
        <w:rPr>
          <w:bCs/>
        </w:rPr>
      </w:pPr>
    </w:p>
    <w:p w14:paraId="63C29BF6" w14:textId="0DD8EBE7" w:rsidR="0017783C" w:rsidRPr="00E129B4" w:rsidRDefault="00E129B4" w:rsidP="00625876">
      <w:pPr>
        <w:rPr>
          <w:b/>
          <w:bCs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</w:t>
      </w:r>
      <w:r w:rsidR="00E5089C" w:rsidRPr="00845BF6">
        <w:rPr>
          <w:rFonts w:hint="eastAsia"/>
          <w:b/>
          <w:bCs/>
          <w:color w:val="000000" w:themeColor="text1"/>
          <w:sz w:val="24"/>
          <w:szCs w:val="24"/>
        </w:rPr>
        <w:t>-</w:t>
      </w:r>
      <w:r w:rsidR="00E5089C" w:rsidRPr="00E129B4">
        <w:rPr>
          <w:b/>
          <w:bCs/>
          <w:sz w:val="24"/>
          <w:szCs w:val="24"/>
        </w:rPr>
        <w:t>4</w:t>
      </w:r>
      <w:r w:rsidR="00E5089C" w:rsidRPr="00E129B4">
        <w:rPr>
          <w:rFonts w:hint="eastAsia"/>
          <w:b/>
          <w:bCs/>
          <w:sz w:val="24"/>
          <w:szCs w:val="24"/>
        </w:rPr>
        <w:t xml:space="preserve">. </w:t>
      </w:r>
      <w:r w:rsidR="0017783C" w:rsidRPr="00E129B4">
        <w:rPr>
          <w:b/>
          <w:bCs/>
          <w:sz w:val="24"/>
          <w:szCs w:val="24"/>
        </w:rPr>
        <w:t>Application Fees</w:t>
      </w:r>
    </w:p>
    <w:p w14:paraId="431C7759" w14:textId="048CFD0E" w:rsidR="0017783C" w:rsidRPr="00E129B4" w:rsidRDefault="0017783C" w:rsidP="00625876">
      <w:pPr>
        <w:ind w:leftChars="200" w:left="422"/>
        <w:rPr>
          <w:bCs/>
        </w:rPr>
      </w:pPr>
      <w:r w:rsidRPr="00E129B4">
        <w:rPr>
          <w:rFonts w:hint="eastAsia"/>
          <w:bCs/>
        </w:rPr>
        <w:t>･</w:t>
      </w:r>
      <w:r w:rsidR="003F36C9" w:rsidRPr="00E129B4">
        <w:rPr>
          <w:bCs/>
        </w:rPr>
        <w:t>None</w:t>
      </w:r>
    </w:p>
    <w:p w14:paraId="32E8CE75" w14:textId="77777777" w:rsidR="0017783C" w:rsidRPr="00845BF6" w:rsidRDefault="0017783C" w:rsidP="00F407D0">
      <w:pPr>
        <w:rPr>
          <w:bCs/>
        </w:rPr>
      </w:pPr>
    </w:p>
    <w:p w14:paraId="368F72FF" w14:textId="5B895FB5" w:rsidR="00D60331" w:rsidRPr="00845BF6" w:rsidRDefault="00E129B4" w:rsidP="00D603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D60331" w:rsidRPr="00845BF6">
        <w:rPr>
          <w:b/>
          <w:bCs/>
          <w:sz w:val="24"/>
          <w:szCs w:val="24"/>
        </w:rPr>
        <w:t>.</w:t>
      </w:r>
      <w:r w:rsidR="00847A59" w:rsidRPr="00845BF6">
        <w:rPr>
          <w:b/>
          <w:bCs/>
          <w:sz w:val="24"/>
          <w:szCs w:val="24"/>
        </w:rPr>
        <w:tab/>
      </w:r>
      <w:r w:rsidR="00847A59" w:rsidRPr="00845BF6">
        <w:rPr>
          <w:b/>
          <w:bCs/>
          <w:sz w:val="24"/>
          <w:szCs w:val="24"/>
        </w:rPr>
        <w:tab/>
      </w:r>
      <w:r w:rsidR="00847A59" w:rsidRPr="00845BF6">
        <w:rPr>
          <w:b/>
          <w:bCs/>
          <w:sz w:val="24"/>
          <w:szCs w:val="24"/>
        </w:rPr>
        <w:tab/>
      </w:r>
      <w:r w:rsidR="00847A59" w:rsidRPr="00845BF6">
        <w:rPr>
          <w:b/>
          <w:bCs/>
          <w:sz w:val="24"/>
          <w:szCs w:val="24"/>
        </w:rPr>
        <w:tab/>
      </w:r>
      <w:r w:rsidR="0F4C2A9D" w:rsidRPr="00845BF6">
        <w:rPr>
          <w:b/>
          <w:bCs/>
          <w:sz w:val="24"/>
          <w:szCs w:val="24"/>
        </w:rPr>
        <w:t>Screening</w:t>
      </w:r>
    </w:p>
    <w:p w14:paraId="48250505" w14:textId="134FDCE0" w:rsidR="00E5089C" w:rsidRPr="00845BF6" w:rsidRDefault="00E129B4" w:rsidP="006258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5089C" w:rsidRPr="00845BF6">
        <w:rPr>
          <w:b/>
          <w:bCs/>
          <w:sz w:val="24"/>
          <w:szCs w:val="24"/>
        </w:rPr>
        <w:t>-1. Examination Subjects</w:t>
      </w:r>
    </w:p>
    <w:p w14:paraId="5D9E7B18" w14:textId="77777777" w:rsidR="00910093" w:rsidRPr="00910093" w:rsidRDefault="00910093" w:rsidP="00910093">
      <w:pPr>
        <w:ind w:left="106" w:firstLineChars="100" w:firstLine="211"/>
        <w:rPr>
          <w:bCs/>
        </w:rPr>
      </w:pPr>
      <w:r w:rsidRPr="00910093">
        <w:rPr>
          <w:bCs/>
        </w:rPr>
        <w:t>1) Written Test in English</w:t>
      </w:r>
    </w:p>
    <w:p w14:paraId="23E53BB6" w14:textId="77777777" w:rsidR="00910093" w:rsidRPr="00CF02A1" w:rsidRDefault="00910093" w:rsidP="00910093">
      <w:pPr>
        <w:ind w:left="106" w:firstLineChars="100" w:firstLine="211"/>
        <w:rPr>
          <w:bCs/>
        </w:rPr>
      </w:pPr>
      <w:r w:rsidRPr="00CF02A1">
        <w:rPr>
          <w:bCs/>
        </w:rPr>
        <w:t>2) Screening Interview by CONAMYPE (Spanish and/or English)</w:t>
      </w:r>
    </w:p>
    <w:p w14:paraId="4CBC53DE" w14:textId="2C306F7D" w:rsidR="00CF5A21" w:rsidRPr="00845BF6" w:rsidRDefault="00910093" w:rsidP="00910093">
      <w:pPr>
        <w:ind w:left="106" w:firstLineChars="100" w:firstLine="211"/>
        <w:rPr>
          <w:bCs/>
        </w:rPr>
      </w:pPr>
      <w:r w:rsidRPr="00910093">
        <w:rPr>
          <w:bCs/>
        </w:rPr>
        <w:t>3) Interview by JUE undertaken in English</w:t>
      </w:r>
    </w:p>
    <w:p w14:paraId="4E70B08E" w14:textId="1E16D725" w:rsidR="00582017" w:rsidRPr="00845BF6" w:rsidRDefault="00E129B4" w:rsidP="00625876">
      <w:pPr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E5089C" w:rsidRPr="00845BF6">
        <w:rPr>
          <w:b/>
          <w:bCs/>
          <w:sz w:val="24"/>
        </w:rPr>
        <w:t>-2</w:t>
      </w:r>
      <w:r w:rsidR="00D60331" w:rsidRPr="00845BF6">
        <w:rPr>
          <w:b/>
          <w:bCs/>
          <w:sz w:val="24"/>
        </w:rPr>
        <w:t>.</w:t>
      </w:r>
      <w:r w:rsidR="00E5089C" w:rsidRPr="00845BF6">
        <w:rPr>
          <w:b/>
          <w:sz w:val="24"/>
        </w:rPr>
        <w:t xml:space="preserve"> </w:t>
      </w:r>
      <w:r w:rsidR="00D60331" w:rsidRPr="00845BF6">
        <w:rPr>
          <w:b/>
          <w:bCs/>
          <w:sz w:val="24"/>
        </w:rPr>
        <w:t xml:space="preserve">Schedule for </w:t>
      </w:r>
      <w:r w:rsidR="00F916DC" w:rsidRPr="00845BF6">
        <w:rPr>
          <w:b/>
          <w:bCs/>
          <w:sz w:val="24"/>
        </w:rPr>
        <w:t>screening</w:t>
      </w:r>
    </w:p>
    <w:p w14:paraId="62C3A84C" w14:textId="332D783C" w:rsidR="00D60331" w:rsidRPr="00845BF6" w:rsidRDefault="00D60331" w:rsidP="00625876">
      <w:pPr>
        <w:ind w:leftChars="200" w:left="422"/>
        <w:rPr>
          <w:b/>
          <w:bCs/>
          <w:sz w:val="24"/>
        </w:rPr>
      </w:pPr>
      <w:r w:rsidRPr="006E7FE8">
        <w:rPr>
          <w:bCs/>
        </w:rPr>
        <w:t>・</w:t>
      </w:r>
      <w:r w:rsidR="00BF7362">
        <w:rPr>
          <w:bCs/>
        </w:rPr>
        <w:t xml:space="preserve">In the week of </w:t>
      </w:r>
      <w:r w:rsidR="00B11E54" w:rsidRPr="00B11E54">
        <w:rPr>
          <w:bCs/>
          <w:highlight w:val="yellow"/>
        </w:rPr>
        <w:t>4</w:t>
      </w:r>
      <w:r w:rsidR="00CF02A1" w:rsidRPr="00B11E54">
        <w:rPr>
          <w:bCs/>
          <w:highlight w:val="yellow"/>
          <w:vertAlign w:val="superscript"/>
        </w:rPr>
        <w:t>th</w:t>
      </w:r>
      <w:r w:rsidR="00CF02A1" w:rsidRPr="00B11E54">
        <w:rPr>
          <w:bCs/>
          <w:highlight w:val="yellow"/>
        </w:rPr>
        <w:t xml:space="preserve"> December</w:t>
      </w:r>
      <w:r w:rsidR="002A7781" w:rsidRPr="006E7FE8">
        <w:rPr>
          <w:bCs/>
        </w:rPr>
        <w:t>,</w:t>
      </w:r>
      <w:r w:rsidR="006E7FE8">
        <w:rPr>
          <w:bCs/>
        </w:rPr>
        <w:t xml:space="preserve"> </w:t>
      </w:r>
      <w:r w:rsidR="002A7781" w:rsidRPr="006E7FE8">
        <w:rPr>
          <w:bCs/>
        </w:rPr>
        <w:t>20</w:t>
      </w:r>
      <w:r w:rsidR="00CE145D" w:rsidRPr="006E7FE8">
        <w:rPr>
          <w:bCs/>
        </w:rPr>
        <w:t>2</w:t>
      </w:r>
      <w:r w:rsidR="00B11E54">
        <w:rPr>
          <w:bCs/>
        </w:rPr>
        <w:t>3</w:t>
      </w:r>
      <w:r w:rsidR="00CF02A1">
        <w:rPr>
          <w:bCs/>
        </w:rPr>
        <w:t xml:space="preserve"> (TBC)</w:t>
      </w:r>
    </w:p>
    <w:p w14:paraId="7B16CAFC" w14:textId="1B339903" w:rsidR="00B55404" w:rsidRPr="00845BF6" w:rsidRDefault="00B55404" w:rsidP="00625876">
      <w:pPr>
        <w:rPr>
          <w:bCs/>
        </w:rPr>
      </w:pPr>
    </w:p>
    <w:p w14:paraId="06276897" w14:textId="12CD2BDE" w:rsidR="00F25C48" w:rsidRPr="00845BF6" w:rsidRDefault="00E129B4" w:rsidP="00625876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5</w:t>
      </w:r>
      <w:r w:rsidR="00D40977" w:rsidRPr="00845BF6">
        <w:rPr>
          <w:b/>
          <w:color w:val="000000" w:themeColor="text1"/>
          <w:sz w:val="24"/>
        </w:rPr>
        <w:t>-3</w:t>
      </w:r>
      <w:r w:rsidR="00F25C48" w:rsidRPr="00845BF6">
        <w:rPr>
          <w:b/>
          <w:color w:val="000000" w:themeColor="text1"/>
          <w:sz w:val="24"/>
        </w:rPr>
        <w:t>.</w:t>
      </w:r>
      <w:r w:rsidR="00D40977" w:rsidRPr="00845BF6">
        <w:rPr>
          <w:rFonts w:hint="eastAsia"/>
          <w:b/>
          <w:color w:val="000000" w:themeColor="text1"/>
          <w:sz w:val="24"/>
        </w:rPr>
        <w:t xml:space="preserve"> </w:t>
      </w:r>
      <w:r w:rsidR="00F25C48" w:rsidRPr="00845BF6">
        <w:rPr>
          <w:b/>
          <w:color w:val="000000" w:themeColor="text1"/>
          <w:sz w:val="24"/>
        </w:rPr>
        <w:t>Venues for Screening</w:t>
      </w:r>
    </w:p>
    <w:p w14:paraId="104B0EBF" w14:textId="2C5A2C13" w:rsidR="006E7FE8" w:rsidRPr="006E7FE8" w:rsidRDefault="006E7FE8" w:rsidP="006E7FE8">
      <w:pPr>
        <w:ind w:leftChars="200" w:left="422"/>
        <w:rPr>
          <w:bCs/>
          <w:color w:val="000000" w:themeColor="text1"/>
        </w:rPr>
      </w:pPr>
      <w:r w:rsidRPr="006E7FE8">
        <w:rPr>
          <w:bCs/>
          <w:color w:val="000000" w:themeColor="text1"/>
        </w:rPr>
        <w:t>1)</w:t>
      </w:r>
      <w:r w:rsidR="00910093">
        <w:rPr>
          <w:bCs/>
          <w:color w:val="000000" w:themeColor="text1"/>
        </w:rPr>
        <w:t xml:space="preserve"> </w:t>
      </w:r>
      <w:r w:rsidRPr="006E7FE8">
        <w:rPr>
          <w:bCs/>
          <w:color w:val="000000" w:themeColor="text1"/>
        </w:rPr>
        <w:tab/>
        <w:t xml:space="preserve">Written Test in EL SALVADOR (Venue - JICA ES) </w:t>
      </w:r>
    </w:p>
    <w:p w14:paraId="2A816651" w14:textId="1A59A467" w:rsidR="006E7FE8" w:rsidRPr="006E7FE8" w:rsidRDefault="006E7FE8" w:rsidP="006E7FE8">
      <w:pPr>
        <w:ind w:leftChars="200" w:left="422"/>
        <w:rPr>
          <w:bCs/>
          <w:color w:val="000000" w:themeColor="text1"/>
        </w:rPr>
      </w:pPr>
      <w:bookmarkStart w:id="4" w:name="_Hlk85467035"/>
      <w:r w:rsidRPr="006E7FE8">
        <w:rPr>
          <w:bCs/>
          <w:color w:val="000000" w:themeColor="text1"/>
        </w:rPr>
        <w:t>2)</w:t>
      </w:r>
      <w:r w:rsidRPr="006E7FE8">
        <w:rPr>
          <w:bCs/>
          <w:color w:val="000000" w:themeColor="text1"/>
        </w:rPr>
        <w:tab/>
      </w:r>
      <w:r w:rsidR="00910093">
        <w:rPr>
          <w:bCs/>
          <w:color w:val="000000" w:themeColor="text1"/>
        </w:rPr>
        <w:t xml:space="preserve"> </w:t>
      </w:r>
      <w:r w:rsidRPr="006E7FE8">
        <w:rPr>
          <w:bCs/>
          <w:color w:val="000000" w:themeColor="text1"/>
        </w:rPr>
        <w:t>Screening Interview at CONAMYPE Administration office</w:t>
      </w:r>
    </w:p>
    <w:p w14:paraId="2581BFB0" w14:textId="6D97C400" w:rsidR="00F25C48" w:rsidRPr="006E7FE8" w:rsidRDefault="006E7FE8" w:rsidP="006E7FE8">
      <w:pPr>
        <w:ind w:leftChars="200" w:left="422"/>
        <w:rPr>
          <w:bCs/>
          <w:color w:val="000000" w:themeColor="text1"/>
        </w:rPr>
      </w:pPr>
      <w:r w:rsidRPr="006E7FE8">
        <w:rPr>
          <w:bCs/>
          <w:color w:val="000000" w:themeColor="text1"/>
        </w:rPr>
        <w:t>3)</w:t>
      </w:r>
      <w:r w:rsidRPr="006E7FE8">
        <w:rPr>
          <w:bCs/>
          <w:color w:val="000000" w:themeColor="text1"/>
        </w:rPr>
        <w:tab/>
      </w:r>
      <w:r w:rsidR="00910093">
        <w:rPr>
          <w:bCs/>
          <w:color w:val="000000" w:themeColor="text1"/>
        </w:rPr>
        <w:t xml:space="preserve"> </w:t>
      </w:r>
      <w:r w:rsidRPr="006E7FE8">
        <w:rPr>
          <w:bCs/>
          <w:color w:val="000000" w:themeColor="text1"/>
        </w:rPr>
        <w:t xml:space="preserve">Interview conducted via </w:t>
      </w:r>
      <w:r w:rsidR="00B11E54">
        <w:rPr>
          <w:bCs/>
          <w:color w:val="000000" w:themeColor="text1"/>
        </w:rPr>
        <w:t>Zoom</w:t>
      </w:r>
      <w:r w:rsidRPr="006E7FE8">
        <w:rPr>
          <w:bCs/>
          <w:color w:val="000000" w:themeColor="text1"/>
        </w:rPr>
        <w:t xml:space="preserve"> with the JUE Graduate</w:t>
      </w:r>
      <w:r w:rsidR="00B11E54">
        <w:rPr>
          <w:bCs/>
          <w:color w:val="000000" w:themeColor="text1"/>
        </w:rPr>
        <w:t xml:space="preserve"> school </w:t>
      </w:r>
      <w:r w:rsidRPr="006E7FE8">
        <w:rPr>
          <w:bCs/>
          <w:color w:val="000000" w:themeColor="text1"/>
        </w:rPr>
        <w:t>in Japan</w:t>
      </w:r>
      <w:bookmarkEnd w:id="4"/>
      <w:r w:rsidRPr="006E7FE8">
        <w:rPr>
          <w:bCs/>
          <w:color w:val="000000" w:themeColor="text1"/>
        </w:rPr>
        <w:t xml:space="preserve"> </w:t>
      </w:r>
      <w:r w:rsidR="00D77C7C" w:rsidRPr="006E7FE8">
        <w:rPr>
          <w:bCs/>
          <w:color w:val="000000" w:themeColor="text1"/>
        </w:rPr>
        <w:t xml:space="preserve"> </w:t>
      </w:r>
    </w:p>
    <w:p w14:paraId="79CC3816" w14:textId="534A6D1A" w:rsidR="00715A2C" w:rsidRPr="006E7FE8" w:rsidRDefault="00715A2C" w:rsidP="00625876">
      <w:pPr>
        <w:rPr>
          <w:bCs/>
          <w:color w:val="000000" w:themeColor="text1"/>
        </w:rPr>
      </w:pPr>
    </w:p>
    <w:p w14:paraId="2B878C80" w14:textId="57C3F67B" w:rsidR="00715A2C" w:rsidRPr="006E7FE8" w:rsidRDefault="00E129B4" w:rsidP="00625876">
      <w:pPr>
        <w:rPr>
          <w:b/>
          <w:color w:val="000000" w:themeColor="text1"/>
          <w:sz w:val="24"/>
        </w:rPr>
      </w:pPr>
      <w:r w:rsidRPr="006E7FE8">
        <w:rPr>
          <w:b/>
          <w:color w:val="000000" w:themeColor="text1"/>
          <w:sz w:val="24"/>
        </w:rPr>
        <w:t>5</w:t>
      </w:r>
      <w:r w:rsidR="00D40977" w:rsidRPr="006E7FE8">
        <w:rPr>
          <w:b/>
          <w:color w:val="000000" w:themeColor="text1"/>
          <w:sz w:val="24"/>
        </w:rPr>
        <w:t>-4</w:t>
      </w:r>
      <w:r w:rsidR="00715A2C" w:rsidRPr="006E7FE8">
        <w:rPr>
          <w:b/>
          <w:color w:val="000000" w:themeColor="text1"/>
          <w:sz w:val="24"/>
        </w:rPr>
        <w:t>.</w:t>
      </w:r>
      <w:r w:rsidR="00D40977" w:rsidRPr="006E7FE8">
        <w:rPr>
          <w:b/>
          <w:color w:val="000000" w:themeColor="text1"/>
          <w:sz w:val="24"/>
        </w:rPr>
        <w:t xml:space="preserve"> </w:t>
      </w:r>
      <w:r w:rsidR="00715A2C" w:rsidRPr="006E7FE8">
        <w:rPr>
          <w:b/>
          <w:color w:val="000000" w:themeColor="text1"/>
          <w:sz w:val="24"/>
        </w:rPr>
        <w:t>Announcement of results</w:t>
      </w:r>
    </w:p>
    <w:p w14:paraId="4527E2EB" w14:textId="404516A6" w:rsidR="000F0370" w:rsidRPr="00CF02A1" w:rsidRDefault="00870F89" w:rsidP="00625876">
      <w:pPr>
        <w:ind w:leftChars="200" w:left="422" w:firstLineChars="50" w:firstLine="105"/>
        <w:rPr>
          <w:bCs/>
        </w:rPr>
      </w:pPr>
      <w:r w:rsidRPr="00CF02A1">
        <w:rPr>
          <w:bCs/>
        </w:rPr>
        <w:t xml:space="preserve">By the </w:t>
      </w:r>
      <w:r w:rsidRPr="00B11E54">
        <w:rPr>
          <w:bCs/>
          <w:highlight w:val="yellow"/>
        </w:rPr>
        <w:t>mid of December</w:t>
      </w:r>
    </w:p>
    <w:p w14:paraId="68B6064C" w14:textId="77777777" w:rsidR="00715A2C" w:rsidRPr="00845BF6" w:rsidRDefault="00715A2C" w:rsidP="00F407D0">
      <w:pPr>
        <w:rPr>
          <w:bCs/>
        </w:rPr>
      </w:pPr>
    </w:p>
    <w:p w14:paraId="5B19116A" w14:textId="3C00F953" w:rsidR="007C47B9" w:rsidRPr="006E7FE8" w:rsidRDefault="00E129B4" w:rsidP="00582017">
      <w:pPr>
        <w:rPr>
          <w:b/>
          <w:bCs/>
          <w:sz w:val="24"/>
          <w:szCs w:val="24"/>
        </w:rPr>
      </w:pPr>
      <w:r>
        <w:rPr>
          <w:b/>
          <w:bCs/>
          <w:sz w:val="24"/>
        </w:rPr>
        <w:lastRenderedPageBreak/>
        <w:t>6</w:t>
      </w:r>
      <w:r w:rsidR="00582017" w:rsidRPr="00845BF6">
        <w:rPr>
          <w:b/>
          <w:bCs/>
          <w:sz w:val="24"/>
        </w:rPr>
        <w:t>.</w:t>
      </w:r>
      <w:r w:rsidR="00582017" w:rsidRPr="00845BF6">
        <w:rPr>
          <w:b/>
          <w:sz w:val="24"/>
        </w:rPr>
        <w:t xml:space="preserve">  </w:t>
      </w:r>
      <w:r w:rsidR="0F4C2A9D" w:rsidRPr="006E7FE8">
        <w:rPr>
          <w:b/>
          <w:bCs/>
          <w:sz w:val="24"/>
          <w:szCs w:val="24"/>
        </w:rPr>
        <w:t>Notification of Admission Decisions</w:t>
      </w:r>
    </w:p>
    <w:p w14:paraId="7CC5D5BE" w14:textId="411BBE69" w:rsidR="007C47B9" w:rsidRPr="007539F0" w:rsidRDefault="0F4C2A9D" w:rsidP="00582017">
      <w:pPr>
        <w:ind w:leftChars="200" w:left="422"/>
      </w:pPr>
      <w:r w:rsidRPr="006E7FE8">
        <w:t xml:space="preserve">Admission decisions will be released through </w:t>
      </w:r>
      <w:r w:rsidR="00D40977" w:rsidRPr="006E7FE8">
        <w:t>an e</w:t>
      </w:r>
      <w:r w:rsidRPr="006E7FE8">
        <w:t>mail on the notification date. The official letter of acceptance will be sent to admitted students via registered mail.</w:t>
      </w:r>
    </w:p>
    <w:p w14:paraId="66ABF4A7" w14:textId="4A3665A8" w:rsidR="00594A5D" w:rsidRDefault="00594A5D" w:rsidP="000F0370">
      <w:pPr>
        <w:rPr>
          <w:b/>
          <w:bCs/>
        </w:rPr>
      </w:pPr>
    </w:p>
    <w:p w14:paraId="47DA2A42" w14:textId="4D27A698" w:rsidR="00582017" w:rsidRPr="006E7FE8" w:rsidRDefault="00E129B4" w:rsidP="00582017">
      <w:pPr>
        <w:ind w:left="1792" w:hangingChars="741" w:hanging="1792"/>
        <w:rPr>
          <w:b/>
          <w:bCs/>
          <w:sz w:val="24"/>
          <w:szCs w:val="24"/>
        </w:rPr>
      </w:pPr>
      <w:bookmarkStart w:id="5" w:name="_Hlk6557936"/>
      <w:r>
        <w:rPr>
          <w:b/>
          <w:bCs/>
          <w:sz w:val="24"/>
        </w:rPr>
        <w:t>7</w:t>
      </w:r>
      <w:r w:rsidR="00582017" w:rsidRPr="00E129B4">
        <w:rPr>
          <w:b/>
          <w:bCs/>
          <w:sz w:val="24"/>
        </w:rPr>
        <w:t>.</w:t>
      </w:r>
      <w:r w:rsidR="00582017" w:rsidRPr="00E129B4">
        <w:rPr>
          <w:b/>
          <w:sz w:val="24"/>
        </w:rPr>
        <w:t xml:space="preserve">  </w:t>
      </w:r>
      <w:r w:rsidR="0F4C2A9D" w:rsidRPr="006E7FE8">
        <w:rPr>
          <w:b/>
          <w:bCs/>
          <w:sz w:val="24"/>
          <w:szCs w:val="24"/>
        </w:rPr>
        <w:t>Fees</w:t>
      </w:r>
    </w:p>
    <w:bookmarkEnd w:id="5"/>
    <w:p w14:paraId="3DDE3D84" w14:textId="675B62A7" w:rsidR="00FD213D" w:rsidRPr="006E7FE8" w:rsidRDefault="002A7781" w:rsidP="00582017">
      <w:pPr>
        <w:ind w:leftChars="200" w:left="1991" w:hangingChars="741" w:hanging="1569"/>
        <w:rPr>
          <w:b/>
          <w:bCs/>
          <w:sz w:val="24"/>
          <w:szCs w:val="24"/>
        </w:rPr>
      </w:pPr>
      <w:r w:rsidRPr="006E7FE8">
        <w:rPr>
          <w:b/>
          <w:bCs/>
        </w:rPr>
        <w:t>Academic Fee 20</w:t>
      </w:r>
      <w:r w:rsidRPr="006E7FE8">
        <w:rPr>
          <w:rFonts w:hint="eastAsia"/>
          <w:b/>
          <w:bCs/>
        </w:rPr>
        <w:t>2</w:t>
      </w:r>
      <w:r w:rsidR="00D938DA">
        <w:rPr>
          <w:b/>
          <w:bCs/>
        </w:rPr>
        <w:t>3</w:t>
      </w:r>
      <w:r w:rsidR="0F4C2A9D" w:rsidRPr="006E7FE8">
        <w:rPr>
          <w:b/>
          <w:bCs/>
        </w:rPr>
        <w:t>-202</w:t>
      </w:r>
      <w:r w:rsidR="00D938DA">
        <w:rPr>
          <w:b/>
          <w:bCs/>
        </w:rPr>
        <w:t>4</w:t>
      </w:r>
    </w:p>
    <w:p w14:paraId="7278E10D" w14:textId="5DB6BE0D" w:rsidR="00601500" w:rsidRPr="006E7FE8" w:rsidRDefault="00110209" w:rsidP="00582017">
      <w:pPr>
        <w:ind w:leftChars="249" w:left="1772" w:hangingChars="591" w:hanging="1247"/>
      </w:pPr>
      <w:r w:rsidRPr="006E7FE8">
        <w:t>1) First Year</w:t>
      </w:r>
      <w:r w:rsidRPr="006E7FE8">
        <w:rPr>
          <w:bCs/>
        </w:rPr>
        <w:tab/>
      </w:r>
      <w:r w:rsidRPr="006E7FE8">
        <w:rPr>
          <w:bCs/>
        </w:rPr>
        <w:tab/>
      </w:r>
      <w:r w:rsidRPr="006E7FE8">
        <w:rPr>
          <w:bCs/>
        </w:rPr>
        <w:tab/>
      </w:r>
      <w:r w:rsidRPr="006E7FE8">
        <w:rPr>
          <w:bCs/>
        </w:rPr>
        <w:tab/>
      </w:r>
      <w:r w:rsidR="00735DB7" w:rsidRPr="006E7FE8">
        <w:t>a)</w:t>
      </w:r>
      <w:r w:rsidR="00F407D0" w:rsidRPr="006E7FE8">
        <w:t xml:space="preserve"> </w:t>
      </w:r>
      <w:r w:rsidR="00601500" w:rsidRPr="006E7FE8">
        <w:t>Enrollment Fee</w:t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65032" w:rsidRPr="006E7FE8">
        <w:t>\</w:t>
      </w:r>
      <w:r w:rsidR="003D43BB" w:rsidRPr="006E7FE8">
        <w:t>20</w:t>
      </w:r>
      <w:r w:rsidR="00D65032" w:rsidRPr="006E7FE8">
        <w:t>0,000</w:t>
      </w:r>
    </w:p>
    <w:p w14:paraId="694BE896" w14:textId="7A3C98DB" w:rsidR="00735DB7" w:rsidRPr="006E7FE8" w:rsidRDefault="00601500" w:rsidP="00D40977">
      <w:pPr>
        <w:ind w:leftChars="904" w:left="1907" w:firstLineChars="100" w:firstLine="211"/>
      </w:pPr>
      <w:r w:rsidRPr="006E7FE8">
        <w:t xml:space="preserve">b) </w:t>
      </w:r>
      <w:r w:rsidR="00735DB7" w:rsidRPr="006E7FE8">
        <w:t>Tuition</w:t>
      </w:r>
      <w:r w:rsidR="00F407D0" w:rsidRPr="006E7FE8">
        <w:t xml:space="preserve"> </w:t>
      </w:r>
      <w:r w:rsidR="00F46CF1" w:rsidRPr="006E7FE8">
        <w:t>(\3</w:t>
      </w:r>
      <w:r w:rsidR="00C667C5">
        <w:t>75</w:t>
      </w:r>
      <w:r w:rsidR="00735DB7" w:rsidRPr="006E7FE8">
        <w:t>,000</w:t>
      </w:r>
      <w:r w:rsidR="00F407D0" w:rsidRPr="006E7FE8">
        <w:t xml:space="preserve"> </w:t>
      </w:r>
      <w:r w:rsidR="00D40977" w:rsidRPr="006E7FE8">
        <w:t>per term)</w:t>
      </w:r>
      <w:r w:rsidR="00D40977" w:rsidRPr="006E7FE8">
        <w:tab/>
      </w:r>
      <w:r w:rsidR="00D40977" w:rsidRPr="006E7FE8">
        <w:tab/>
      </w:r>
      <w:r w:rsidR="003702D3" w:rsidRPr="006E7FE8">
        <w:t>\</w:t>
      </w:r>
      <w:r w:rsidR="003702D3" w:rsidRPr="006E7FE8">
        <w:rPr>
          <w:rFonts w:hint="eastAsia"/>
        </w:rPr>
        <w:t>7</w:t>
      </w:r>
      <w:r w:rsidR="00C667C5">
        <w:t>5</w:t>
      </w:r>
      <w:r w:rsidR="00735DB7" w:rsidRPr="006E7FE8">
        <w:t xml:space="preserve">0,000 </w:t>
      </w:r>
    </w:p>
    <w:p w14:paraId="66254134" w14:textId="6632E910" w:rsidR="00735DB7" w:rsidRPr="006E7FE8" w:rsidRDefault="00735DB7" w:rsidP="00582017">
      <w:pPr>
        <w:ind w:leftChars="100" w:left="1774" w:hangingChars="741" w:hanging="1563"/>
      </w:pPr>
      <w:r w:rsidRPr="006E7FE8">
        <w:t xml:space="preserve">                       </w:t>
      </w:r>
      <w:r w:rsidR="00D40977" w:rsidRPr="006E7FE8">
        <w:t xml:space="preserve"> </w:t>
      </w:r>
      <w:r w:rsidRPr="006E7FE8">
        <w:t xml:space="preserve">    </w:t>
      </w:r>
      <w:r w:rsidR="00D40977" w:rsidRPr="006E7FE8">
        <w:t xml:space="preserve">     </w:t>
      </w:r>
      <w:r w:rsidRPr="006E7FE8">
        <w:t xml:space="preserve"> </w:t>
      </w:r>
      <w:r w:rsidR="00D65032" w:rsidRPr="006E7FE8">
        <w:t xml:space="preserve"> A</w:t>
      </w:r>
      <w:r w:rsidR="00D40977" w:rsidRPr="006E7FE8">
        <w:t>nnual total</w:t>
      </w:r>
      <w:r w:rsidR="00D40977" w:rsidRPr="006E7FE8">
        <w:tab/>
      </w:r>
      <w:r w:rsidR="00D40977" w:rsidRPr="006E7FE8">
        <w:tab/>
      </w:r>
      <w:r w:rsidR="00F46CF1" w:rsidRPr="006E7FE8">
        <w:t>\</w:t>
      </w:r>
      <w:r w:rsidR="00F46CF1" w:rsidRPr="006E7FE8">
        <w:rPr>
          <w:rFonts w:hint="eastAsia"/>
        </w:rPr>
        <w:t>9</w:t>
      </w:r>
      <w:r w:rsidR="00C667C5">
        <w:t>5</w:t>
      </w:r>
      <w:r w:rsidRPr="006E7FE8">
        <w:t>0,000</w:t>
      </w:r>
      <w:bookmarkStart w:id="6" w:name="_GoBack"/>
      <w:bookmarkEnd w:id="6"/>
    </w:p>
    <w:p w14:paraId="5A39BBE3" w14:textId="77777777" w:rsidR="00735DB7" w:rsidRPr="006E7FE8" w:rsidRDefault="00735DB7" w:rsidP="00582017">
      <w:pPr>
        <w:ind w:leftChars="100" w:left="1774" w:hangingChars="741" w:hanging="1563"/>
        <w:rPr>
          <w:bCs/>
        </w:rPr>
      </w:pPr>
    </w:p>
    <w:p w14:paraId="3DF58CF3" w14:textId="3A520239" w:rsidR="00735DB7" w:rsidRPr="006E7FE8" w:rsidRDefault="00735DB7" w:rsidP="00582017">
      <w:pPr>
        <w:ind w:leftChars="249" w:left="1772" w:hangingChars="591" w:hanging="1247"/>
      </w:pPr>
      <w:r w:rsidRPr="006E7FE8">
        <w:t>2)</w:t>
      </w:r>
      <w:r w:rsidR="00785CBB" w:rsidRPr="006E7FE8">
        <w:t xml:space="preserve"> </w:t>
      </w:r>
      <w:r w:rsidR="00D65032" w:rsidRPr="006E7FE8">
        <w:t>Second Year</w:t>
      </w:r>
      <w:r w:rsidR="00110209" w:rsidRPr="006E7FE8">
        <w:rPr>
          <w:bCs/>
        </w:rPr>
        <w:tab/>
      </w:r>
      <w:r w:rsidR="00110209" w:rsidRPr="006E7FE8">
        <w:rPr>
          <w:bCs/>
        </w:rPr>
        <w:tab/>
      </w:r>
      <w:r w:rsidRPr="006E7FE8">
        <w:t>a)</w:t>
      </w:r>
      <w:r w:rsidR="00F407D0" w:rsidRPr="006E7FE8">
        <w:t xml:space="preserve"> </w:t>
      </w:r>
      <w:r w:rsidRPr="006E7FE8">
        <w:t>Tuition</w:t>
      </w:r>
      <w:r w:rsidR="00F407D0" w:rsidRPr="006E7FE8">
        <w:t xml:space="preserve"> </w:t>
      </w:r>
      <w:r w:rsidR="00F46CF1" w:rsidRPr="006E7FE8">
        <w:t>(\3</w:t>
      </w:r>
      <w:r w:rsidR="00C667C5">
        <w:t>75</w:t>
      </w:r>
      <w:r w:rsidRPr="006E7FE8">
        <w:t>,000</w:t>
      </w:r>
      <w:r w:rsidR="00F407D0" w:rsidRPr="006E7FE8">
        <w:t xml:space="preserve"> </w:t>
      </w:r>
      <w:r w:rsidR="00D40977" w:rsidRPr="006E7FE8">
        <w:t>per term)</w:t>
      </w:r>
      <w:r w:rsidR="00D40977" w:rsidRPr="006E7FE8">
        <w:tab/>
      </w:r>
      <w:r w:rsidR="00D40977" w:rsidRPr="006E7FE8">
        <w:tab/>
      </w:r>
      <w:r w:rsidRPr="006E7FE8">
        <w:t>\</w:t>
      </w:r>
      <w:r w:rsidR="003702D3" w:rsidRPr="006E7FE8">
        <w:rPr>
          <w:rFonts w:hint="eastAsia"/>
        </w:rPr>
        <w:t>7</w:t>
      </w:r>
      <w:r w:rsidR="00C667C5">
        <w:t>5</w:t>
      </w:r>
      <w:r w:rsidR="00AD2AFE" w:rsidRPr="006E7FE8">
        <w:t>0,000</w:t>
      </w:r>
    </w:p>
    <w:p w14:paraId="55BC454E" w14:textId="7363099B" w:rsidR="00AD2AFE" w:rsidRPr="00E129B4" w:rsidRDefault="00AD2AFE" w:rsidP="00582017">
      <w:pPr>
        <w:ind w:leftChars="100" w:left="1774" w:hangingChars="741" w:hanging="1563"/>
      </w:pPr>
      <w:r w:rsidRPr="006E7FE8">
        <w:t xml:space="preserve">                             </w:t>
      </w:r>
      <w:r w:rsidR="00D40977" w:rsidRPr="006E7FE8">
        <w:t xml:space="preserve">      Annual total</w:t>
      </w:r>
      <w:r w:rsidR="00D40977" w:rsidRPr="006E7FE8">
        <w:tab/>
      </w:r>
      <w:r w:rsidR="00D40977" w:rsidRPr="006E7FE8">
        <w:tab/>
      </w:r>
      <w:r w:rsidR="003702D3" w:rsidRPr="006E7FE8">
        <w:t>\</w:t>
      </w:r>
      <w:r w:rsidR="003702D3" w:rsidRPr="006E7FE8">
        <w:rPr>
          <w:rFonts w:hint="eastAsia"/>
        </w:rPr>
        <w:t>7</w:t>
      </w:r>
      <w:r w:rsidR="00C667C5">
        <w:t>5</w:t>
      </w:r>
      <w:r w:rsidRPr="006E7FE8">
        <w:t>0,000</w:t>
      </w:r>
    </w:p>
    <w:p w14:paraId="41C8F396" w14:textId="3AFA091C" w:rsidR="00BA768F" w:rsidRPr="00E129B4" w:rsidRDefault="00BA768F" w:rsidP="00B47C73"/>
    <w:p w14:paraId="558A80B3" w14:textId="113E29EB" w:rsidR="008D1623" w:rsidRPr="00E129B4" w:rsidRDefault="00B47C73" w:rsidP="00B47C73">
      <w:pPr>
        <w:ind w:leftChars="201" w:left="424"/>
      </w:pPr>
      <w:r w:rsidRPr="00E129B4">
        <w:t xml:space="preserve">*Those who are admitted by Tsuzuki Salvadorian Scholarship Student Program are exempt from </w:t>
      </w:r>
      <w:r w:rsidR="003F36C9" w:rsidRPr="00E129B4">
        <w:t xml:space="preserve">the </w:t>
      </w:r>
      <w:r w:rsidRPr="00E129B4">
        <w:t>tuition fee</w:t>
      </w:r>
      <w:r w:rsidR="003F36C9" w:rsidRPr="00E129B4">
        <w:t>s shown above</w:t>
      </w:r>
      <w:r w:rsidRPr="00E129B4">
        <w:t>.</w:t>
      </w:r>
    </w:p>
    <w:p w14:paraId="721D787A" w14:textId="6FA3C698" w:rsidR="00826077" w:rsidRPr="00845BF6" w:rsidRDefault="00826077" w:rsidP="00B47C73">
      <w:pPr>
        <w:ind w:leftChars="201" w:left="424"/>
        <w:rPr>
          <w:color w:val="000000" w:themeColor="text1"/>
        </w:rPr>
      </w:pPr>
    </w:p>
    <w:p w14:paraId="3A73F57B" w14:textId="77777777" w:rsidR="003D43BB" w:rsidRDefault="003D43BB" w:rsidP="00826077">
      <w:pPr>
        <w:ind w:left="1792" w:hangingChars="741" w:hanging="1792"/>
        <w:rPr>
          <w:b/>
          <w:bCs/>
          <w:sz w:val="24"/>
        </w:rPr>
      </w:pPr>
      <w:r w:rsidRPr="003D43BB">
        <w:rPr>
          <w:rFonts w:hint="eastAsia"/>
          <w:b/>
          <w:bCs/>
          <w:sz w:val="24"/>
        </w:rPr>
        <w:t xml:space="preserve">8.  Benefits for Scholarship students  </w:t>
      </w:r>
    </w:p>
    <w:p w14:paraId="3A811F5E" w14:textId="143E70A4" w:rsidR="003D43BB" w:rsidRPr="003D43BB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 xml:space="preserve">Exemption of the entire academic fee </w:t>
      </w:r>
    </w:p>
    <w:p w14:paraId="57526A3D" w14:textId="77777777" w:rsidR="003D43BB" w:rsidRPr="003D43BB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 xml:space="preserve">Provide the accommodation during the period of stay of the scholarship. </w:t>
      </w:r>
    </w:p>
    <w:p w14:paraId="55208D8B" w14:textId="77777777" w:rsidR="003D43BB" w:rsidRPr="003D43BB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 xml:space="preserve">Provision of the scholarship with equivalent to 100,000 Japanese Yen per month  </w:t>
      </w:r>
    </w:p>
    <w:p w14:paraId="065ED09A" w14:textId="3AA194B7" w:rsidR="003D43BB" w:rsidRPr="003D43BB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>Instruction on acquiring the Master Degree of Business.</w:t>
      </w:r>
      <w:r w:rsidR="006E2ECD">
        <w:rPr>
          <w:bCs/>
        </w:rPr>
        <w:t xml:space="preserve"> P</w:t>
      </w:r>
      <w:r w:rsidR="006E2ECD">
        <w:rPr>
          <w:rFonts w:hint="eastAsia"/>
          <w:bCs/>
        </w:rPr>
        <w:t xml:space="preserve">lease </w:t>
      </w:r>
      <w:r w:rsidRPr="003D43BB">
        <w:rPr>
          <w:rFonts w:hint="eastAsia"/>
          <w:bCs/>
        </w:rPr>
        <w:t xml:space="preserve">contact </w:t>
      </w:r>
    </w:p>
    <w:p w14:paraId="193D400D" w14:textId="77777777" w:rsidR="006E2ECD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>In the event that the student can prove an English language</w:t>
      </w:r>
      <w:r w:rsidR="006E2ECD">
        <w:rPr>
          <w:rFonts w:hint="eastAsia"/>
          <w:bCs/>
        </w:rPr>
        <w:t xml:space="preserve"> certificate equivalent to CEFR</w:t>
      </w:r>
    </w:p>
    <w:p w14:paraId="4E05F4FF" w14:textId="1AE3338C" w:rsidR="003D43BB" w:rsidRPr="003D43BB" w:rsidRDefault="003D43BB" w:rsidP="006E2ECD">
      <w:pPr>
        <w:ind w:leftChars="200" w:left="422"/>
        <w:rPr>
          <w:bCs/>
        </w:rPr>
      </w:pPr>
      <w:r w:rsidRPr="003D43BB">
        <w:rPr>
          <w:rFonts w:hint="eastAsia"/>
          <w:bCs/>
        </w:rPr>
        <w:t xml:space="preserve">(Common European Framework of Reference) B2 or above, he/she can apply for a scholarship from JASSO (Japan Student </w:t>
      </w:r>
      <w:r w:rsidRPr="003D43BB">
        <w:rPr>
          <w:bCs/>
        </w:rPr>
        <w:t xml:space="preserve">Services Organization).   </w:t>
      </w:r>
    </w:p>
    <w:p w14:paraId="476620C4" w14:textId="77777777" w:rsidR="003D43BB" w:rsidRPr="003D43BB" w:rsidRDefault="003D43BB" w:rsidP="00826077">
      <w:pPr>
        <w:ind w:left="1785" w:hangingChars="741" w:hanging="1785"/>
        <w:rPr>
          <w:bCs/>
          <w:sz w:val="24"/>
        </w:rPr>
      </w:pPr>
    </w:p>
    <w:p w14:paraId="1D841912" w14:textId="59B28ADB" w:rsidR="00826077" w:rsidRPr="00845BF6" w:rsidRDefault="003D43BB" w:rsidP="00826077">
      <w:pPr>
        <w:ind w:left="1792" w:hangingChars="741" w:hanging="1792"/>
        <w:rPr>
          <w:b/>
          <w:bCs/>
          <w:sz w:val="24"/>
          <w:szCs w:val="24"/>
        </w:rPr>
      </w:pPr>
      <w:r>
        <w:rPr>
          <w:b/>
          <w:bCs/>
          <w:sz w:val="24"/>
        </w:rPr>
        <w:t>9</w:t>
      </w:r>
      <w:r w:rsidR="00826077" w:rsidRPr="00845BF6">
        <w:rPr>
          <w:b/>
          <w:bCs/>
          <w:sz w:val="24"/>
        </w:rPr>
        <w:t>.</w:t>
      </w:r>
      <w:r w:rsidR="00826077" w:rsidRPr="00845BF6">
        <w:rPr>
          <w:b/>
          <w:sz w:val="24"/>
        </w:rPr>
        <w:t xml:space="preserve">  Inquiry about the program</w:t>
      </w:r>
    </w:p>
    <w:p w14:paraId="13648BC1" w14:textId="6A1B4967" w:rsidR="006E7FE8" w:rsidRPr="006E7FE8" w:rsidRDefault="00826077" w:rsidP="00826077">
      <w:pPr>
        <w:ind w:leftChars="201" w:left="424"/>
        <w:rPr>
          <w:color w:val="000000" w:themeColor="text1"/>
        </w:rPr>
      </w:pPr>
      <w:r w:rsidRPr="00845BF6">
        <w:rPr>
          <w:color w:val="000000" w:themeColor="text1"/>
        </w:rPr>
        <w:t>For any inquiry about the program, please contact JUE Graduate school admission office(</w:t>
      </w:r>
      <w:hyperlink r:id="rId10" w:history="1">
        <w:r w:rsidRPr="00845BF6">
          <w:rPr>
            <w:rStyle w:val="ad"/>
          </w:rPr>
          <w:t>jue_tsss@fk.jue.ac.jp</w:t>
        </w:r>
      </w:hyperlink>
      <w:r w:rsidRPr="00845BF6">
        <w:rPr>
          <w:color w:val="000000" w:themeColor="text1"/>
        </w:rPr>
        <w:t>)</w:t>
      </w:r>
      <w:r w:rsidRPr="00845BF6">
        <w:rPr>
          <w:color w:val="000000" w:themeColor="text1"/>
        </w:rPr>
        <w:tab/>
      </w:r>
      <w:r w:rsidR="006E7FE8">
        <w:rPr>
          <w:color w:val="000000" w:themeColor="text1"/>
        </w:rPr>
        <w:t xml:space="preserve">, </w:t>
      </w:r>
      <w:r w:rsidRPr="00845BF6">
        <w:rPr>
          <w:color w:val="000000" w:themeColor="text1"/>
        </w:rPr>
        <w:t>JICA EL SALVADOR (</w:t>
      </w:r>
      <w:hyperlink r:id="rId11" w:history="1">
        <w:r w:rsidRPr="00845BF6">
          <w:rPr>
            <w:rStyle w:val="ad"/>
          </w:rPr>
          <w:t>jicael-recep@jica.go.jp</w:t>
        </w:r>
      </w:hyperlink>
      <w:r w:rsidRPr="00845BF6">
        <w:rPr>
          <w:color w:val="000000" w:themeColor="text1"/>
        </w:rPr>
        <w:t xml:space="preserve">) </w:t>
      </w:r>
      <w:r w:rsidR="006E7FE8">
        <w:rPr>
          <w:color w:val="000000" w:themeColor="text1"/>
        </w:rPr>
        <w:t>or CONAMYPE (</w:t>
      </w:r>
      <w:hyperlink r:id="rId12" w:history="1">
        <w:r w:rsidR="006E7FE8" w:rsidRPr="00525362">
          <w:rPr>
            <w:rStyle w:val="ad"/>
          </w:rPr>
          <w:t>maldana@conamype.gob.sv</w:t>
        </w:r>
      </w:hyperlink>
      <w:r w:rsidR="006E7FE8">
        <w:rPr>
          <w:color w:val="000000" w:themeColor="text1"/>
        </w:rPr>
        <w:t>)</w:t>
      </w:r>
    </w:p>
    <w:p w14:paraId="7F3A47E8" w14:textId="77777777" w:rsidR="00826077" w:rsidRPr="00845BF6" w:rsidRDefault="00826077" w:rsidP="00826077">
      <w:pPr>
        <w:ind w:leftChars="201" w:left="424"/>
        <w:rPr>
          <w:color w:val="000000" w:themeColor="text1"/>
        </w:rPr>
      </w:pPr>
    </w:p>
    <w:p w14:paraId="7932CC9F" w14:textId="41A55853" w:rsidR="00826077" w:rsidRPr="00845BF6" w:rsidRDefault="00826077" w:rsidP="00826077">
      <w:pPr>
        <w:ind w:leftChars="201" w:left="424"/>
        <w:rPr>
          <w:color w:val="000000" w:themeColor="text1"/>
        </w:rPr>
      </w:pPr>
      <w:r w:rsidRPr="00845BF6">
        <w:rPr>
          <w:color w:val="000000" w:themeColor="text1"/>
        </w:rPr>
        <w:t>Address</w:t>
      </w:r>
      <w:r w:rsidRPr="00845BF6">
        <w:rPr>
          <w:color w:val="000000" w:themeColor="text1"/>
        </w:rPr>
        <w:tab/>
      </w:r>
      <w:r w:rsidRPr="00845BF6">
        <w:rPr>
          <w:color w:val="000000" w:themeColor="text1"/>
        </w:rPr>
        <w:tab/>
      </w:r>
      <w:r w:rsidRPr="00845BF6">
        <w:rPr>
          <w:color w:val="000000" w:themeColor="text1"/>
        </w:rPr>
        <w:tab/>
        <w:t>Agencia de Cooperación Internacional del Japón (JICA)</w:t>
      </w:r>
    </w:p>
    <w:p w14:paraId="2CE0D73D" w14:textId="77777777" w:rsidR="00826077" w:rsidRPr="00845BF6" w:rsidRDefault="00826077" w:rsidP="00826077">
      <w:pPr>
        <w:ind w:leftChars="201" w:left="424"/>
        <w:rPr>
          <w:color w:val="000000" w:themeColor="text1"/>
        </w:rPr>
      </w:pPr>
      <w:r w:rsidRPr="00845BF6">
        <w:rPr>
          <w:color w:val="000000" w:themeColor="text1"/>
        </w:rPr>
        <w:t>87 Avenida Norte y Calle del Mirador, Edificio Torre Futura, Nivel 8, Local 803, Colonia Escalón, San Salvador, El Salvador, C.A.</w:t>
      </w:r>
    </w:p>
    <w:p w14:paraId="5B6031E5" w14:textId="48AE1328" w:rsidR="00826077" w:rsidRPr="00826077" w:rsidRDefault="00826077" w:rsidP="00826077">
      <w:pPr>
        <w:ind w:leftChars="201" w:left="424"/>
        <w:rPr>
          <w:color w:val="000000" w:themeColor="text1"/>
        </w:rPr>
      </w:pPr>
      <w:r w:rsidRPr="00845BF6">
        <w:rPr>
          <w:rFonts w:hint="eastAsia"/>
          <w:color w:val="000000" w:themeColor="text1"/>
        </w:rPr>
        <w:t>Tel/Fax</w:t>
      </w:r>
      <w:r w:rsidRPr="00845BF6">
        <w:rPr>
          <w:rFonts w:hint="eastAsia"/>
          <w:color w:val="000000" w:themeColor="text1"/>
        </w:rPr>
        <w:tab/>
      </w:r>
      <w:r w:rsidRPr="00845BF6">
        <w:rPr>
          <w:rFonts w:hint="eastAsia"/>
          <w:color w:val="000000" w:themeColor="text1"/>
        </w:rPr>
        <w:tab/>
        <w:t xml:space="preserve">  Tel (503)25658700</w:t>
      </w:r>
      <w:r w:rsidRPr="00845BF6">
        <w:rPr>
          <w:rFonts w:hint="eastAsia"/>
          <w:color w:val="000000" w:themeColor="text1"/>
        </w:rPr>
        <w:t xml:space="preserve">　</w:t>
      </w:r>
      <w:r w:rsidRPr="00845BF6">
        <w:rPr>
          <w:rFonts w:hint="eastAsia"/>
          <w:color w:val="000000" w:themeColor="text1"/>
        </w:rPr>
        <w:t>Fax (503) 22630935</w:t>
      </w:r>
      <w:bookmarkEnd w:id="0"/>
    </w:p>
    <w:sectPr w:rsidR="00826077" w:rsidRPr="00826077" w:rsidSect="00986068">
      <w:footerReference w:type="even" r:id="rId13"/>
      <w:type w:val="continuous"/>
      <w:pgSz w:w="11906" w:h="16838" w:code="9"/>
      <w:pgMar w:top="1418" w:right="1134" w:bottom="851" w:left="1134" w:header="720" w:footer="720" w:gutter="0"/>
      <w:pgNumType w:fmt="numberInDash" w:start="7"/>
      <w:cols w:space="425"/>
      <w:noEndnote/>
      <w:docGrid w:type="linesAndChars" w:linePitch="28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6B856" w14:textId="77777777" w:rsidR="005D0A7A" w:rsidRDefault="005D0A7A">
      <w:r>
        <w:separator/>
      </w:r>
    </w:p>
  </w:endnote>
  <w:endnote w:type="continuationSeparator" w:id="0">
    <w:p w14:paraId="7BDD5794" w14:textId="77777777" w:rsidR="005D0A7A" w:rsidRDefault="005D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F47E37" w:rsidRDefault="00F47E37" w:rsidP="00B508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A3D3EC" w14:textId="77777777" w:rsidR="00F47E37" w:rsidRDefault="00F47E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9A1A9" w14:textId="77777777" w:rsidR="005D0A7A" w:rsidRDefault="005D0A7A">
      <w:r>
        <w:separator/>
      </w:r>
    </w:p>
  </w:footnote>
  <w:footnote w:type="continuationSeparator" w:id="0">
    <w:p w14:paraId="29DCC737" w14:textId="77777777" w:rsidR="005D0A7A" w:rsidRDefault="005D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925B79"/>
    <w:multiLevelType w:val="hybridMultilevel"/>
    <w:tmpl w:val="E5CE8D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367FB"/>
    <w:multiLevelType w:val="hybridMultilevel"/>
    <w:tmpl w:val="424FB8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013A7A"/>
    <w:multiLevelType w:val="hybridMultilevel"/>
    <w:tmpl w:val="36640040"/>
    <w:lvl w:ilvl="0" w:tplc="8BE8C878">
      <w:start w:val="2"/>
      <w:numFmt w:val="bullet"/>
      <w:lvlText w:val="-"/>
      <w:lvlJc w:val="left"/>
      <w:pPr>
        <w:ind w:left="1053" w:hanging="42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" w15:restartNumberingAfterBreak="0">
    <w:nsid w:val="124107B3"/>
    <w:multiLevelType w:val="hybridMultilevel"/>
    <w:tmpl w:val="7E9EFDFE"/>
    <w:lvl w:ilvl="0" w:tplc="2B34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B22A10"/>
    <w:multiLevelType w:val="hybridMultilevel"/>
    <w:tmpl w:val="DDB2B3AC"/>
    <w:lvl w:ilvl="0" w:tplc="A0A8F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64600"/>
    <w:multiLevelType w:val="multilevel"/>
    <w:tmpl w:val="6D4A2A64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4E0A68"/>
    <w:multiLevelType w:val="hybridMultilevel"/>
    <w:tmpl w:val="CAA24392"/>
    <w:lvl w:ilvl="0" w:tplc="222C417E">
      <w:start w:val="1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7" w15:restartNumberingAfterBreak="0">
    <w:nsid w:val="251728F4"/>
    <w:multiLevelType w:val="hybridMultilevel"/>
    <w:tmpl w:val="6F2EA46C"/>
    <w:lvl w:ilvl="0" w:tplc="E9449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F26093"/>
    <w:multiLevelType w:val="hybridMultilevel"/>
    <w:tmpl w:val="F7401286"/>
    <w:lvl w:ilvl="0" w:tplc="FF04CEB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245A68"/>
    <w:multiLevelType w:val="hybridMultilevel"/>
    <w:tmpl w:val="1F569960"/>
    <w:lvl w:ilvl="0" w:tplc="8BE8C878">
      <w:start w:val="2"/>
      <w:numFmt w:val="bullet"/>
      <w:lvlText w:val="-"/>
      <w:lvlJc w:val="left"/>
      <w:pPr>
        <w:ind w:left="109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10" w15:restartNumberingAfterBreak="0">
    <w:nsid w:val="293468EF"/>
    <w:multiLevelType w:val="hybridMultilevel"/>
    <w:tmpl w:val="DE8C2DDA"/>
    <w:lvl w:ilvl="0" w:tplc="856E32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C16047"/>
    <w:multiLevelType w:val="hybridMultilevel"/>
    <w:tmpl w:val="4A7AE6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1D2A61"/>
    <w:multiLevelType w:val="hybridMultilevel"/>
    <w:tmpl w:val="ECD40B24"/>
    <w:lvl w:ilvl="0" w:tplc="E90294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AE5367"/>
    <w:multiLevelType w:val="multilevel"/>
    <w:tmpl w:val="B21EDCEE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4B3F33"/>
    <w:multiLevelType w:val="hybridMultilevel"/>
    <w:tmpl w:val="363E4460"/>
    <w:lvl w:ilvl="0" w:tplc="84C604A2">
      <w:start w:val="2"/>
      <w:numFmt w:val="bullet"/>
      <w:lvlText w:val="-"/>
      <w:lvlJc w:val="left"/>
      <w:pPr>
        <w:ind w:left="121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449A0EB3"/>
    <w:multiLevelType w:val="multilevel"/>
    <w:tmpl w:val="2B62D22A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CD1F4D"/>
    <w:multiLevelType w:val="multilevel"/>
    <w:tmpl w:val="2F70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E50D5"/>
    <w:multiLevelType w:val="multilevel"/>
    <w:tmpl w:val="815E718C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444E35"/>
    <w:multiLevelType w:val="hybridMultilevel"/>
    <w:tmpl w:val="CEE6C862"/>
    <w:lvl w:ilvl="0" w:tplc="951A9760">
      <w:start w:val="1"/>
      <w:numFmt w:val="decimal"/>
      <w:lvlText w:val="(%1)"/>
      <w:lvlJc w:val="left"/>
      <w:pPr>
        <w:ind w:left="115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19" w15:restartNumberingAfterBreak="0">
    <w:nsid w:val="61EB3CC8"/>
    <w:multiLevelType w:val="multilevel"/>
    <w:tmpl w:val="2002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26124C"/>
    <w:multiLevelType w:val="multilevel"/>
    <w:tmpl w:val="256E67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7A3A25"/>
    <w:multiLevelType w:val="hybridMultilevel"/>
    <w:tmpl w:val="37064772"/>
    <w:lvl w:ilvl="0" w:tplc="E2346D00">
      <w:start w:val="2"/>
      <w:numFmt w:val="bullet"/>
      <w:lvlText w:val="-"/>
      <w:lvlJc w:val="left"/>
      <w:pPr>
        <w:ind w:left="1292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2" w:hanging="420"/>
      </w:pPr>
      <w:rPr>
        <w:rFonts w:ascii="Wingdings" w:hAnsi="Wingdings" w:hint="default"/>
      </w:rPr>
    </w:lvl>
  </w:abstractNum>
  <w:abstractNum w:abstractNumId="22" w15:restartNumberingAfterBreak="0">
    <w:nsid w:val="6A6A31FF"/>
    <w:multiLevelType w:val="hybridMultilevel"/>
    <w:tmpl w:val="E318A5D6"/>
    <w:lvl w:ilvl="0" w:tplc="D97CFB28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3" w15:restartNumberingAfterBreak="0">
    <w:nsid w:val="7304426F"/>
    <w:multiLevelType w:val="hybridMultilevel"/>
    <w:tmpl w:val="76F05D9C"/>
    <w:lvl w:ilvl="0" w:tplc="73564BFC">
      <w:numFmt w:val="bullet"/>
      <w:lvlText w:val="-"/>
      <w:lvlJc w:val="left"/>
      <w:pPr>
        <w:ind w:left="993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4" w15:restartNumberingAfterBreak="0">
    <w:nsid w:val="760A3025"/>
    <w:multiLevelType w:val="multilevel"/>
    <w:tmpl w:val="7098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F26354"/>
    <w:multiLevelType w:val="hybridMultilevel"/>
    <w:tmpl w:val="B1DAA49A"/>
    <w:lvl w:ilvl="0" w:tplc="3C6EB290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6" w15:restartNumberingAfterBreak="0">
    <w:nsid w:val="7BA37124"/>
    <w:multiLevelType w:val="multilevel"/>
    <w:tmpl w:val="A822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83674D"/>
    <w:multiLevelType w:val="hybridMultilevel"/>
    <w:tmpl w:val="C6B4975A"/>
    <w:lvl w:ilvl="0" w:tplc="D936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0"/>
  </w:num>
  <w:num w:numId="5">
    <w:abstractNumId w:val="26"/>
  </w:num>
  <w:num w:numId="6">
    <w:abstractNumId w:val="24"/>
  </w:num>
  <w:num w:numId="7">
    <w:abstractNumId w:val="19"/>
  </w:num>
  <w:num w:numId="8">
    <w:abstractNumId w:val="8"/>
  </w:num>
  <w:num w:numId="9">
    <w:abstractNumId w:val="18"/>
  </w:num>
  <w:num w:numId="10">
    <w:abstractNumId w:val="12"/>
  </w:num>
  <w:num w:numId="11">
    <w:abstractNumId w:val="25"/>
  </w:num>
  <w:num w:numId="12">
    <w:abstractNumId w:val="27"/>
  </w:num>
  <w:num w:numId="13">
    <w:abstractNumId w:val="22"/>
  </w:num>
  <w:num w:numId="14">
    <w:abstractNumId w:val="3"/>
  </w:num>
  <w:num w:numId="15">
    <w:abstractNumId w:val="15"/>
  </w:num>
  <w:num w:numId="16">
    <w:abstractNumId w:val="10"/>
  </w:num>
  <w:num w:numId="17">
    <w:abstractNumId w:val="5"/>
  </w:num>
  <w:num w:numId="18">
    <w:abstractNumId w:val="17"/>
  </w:num>
  <w:num w:numId="19">
    <w:abstractNumId w:val="13"/>
  </w:num>
  <w:num w:numId="20">
    <w:abstractNumId w:val="20"/>
  </w:num>
  <w:num w:numId="21">
    <w:abstractNumId w:val="4"/>
  </w:num>
  <w:num w:numId="22">
    <w:abstractNumId w:val="7"/>
  </w:num>
  <w:num w:numId="23">
    <w:abstractNumId w:val="14"/>
  </w:num>
  <w:num w:numId="24">
    <w:abstractNumId w:val="21"/>
  </w:num>
  <w:num w:numId="25">
    <w:abstractNumId w:val="9"/>
  </w:num>
  <w:num w:numId="26">
    <w:abstractNumId w:val="2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B0"/>
    <w:rsid w:val="000008AE"/>
    <w:rsid w:val="0003447D"/>
    <w:rsid w:val="00053B80"/>
    <w:rsid w:val="000572D2"/>
    <w:rsid w:val="00075AD3"/>
    <w:rsid w:val="000771A5"/>
    <w:rsid w:val="00093382"/>
    <w:rsid w:val="000B0211"/>
    <w:rsid w:val="000B6CCA"/>
    <w:rsid w:val="000C0FA9"/>
    <w:rsid w:val="000E6849"/>
    <w:rsid w:val="000F0370"/>
    <w:rsid w:val="00100F79"/>
    <w:rsid w:val="00105A3F"/>
    <w:rsid w:val="00110209"/>
    <w:rsid w:val="001235A9"/>
    <w:rsid w:val="00124C7E"/>
    <w:rsid w:val="0013284D"/>
    <w:rsid w:val="0013512B"/>
    <w:rsid w:val="001443A2"/>
    <w:rsid w:val="00151BC6"/>
    <w:rsid w:val="00152A59"/>
    <w:rsid w:val="00161C3F"/>
    <w:rsid w:val="00162CF5"/>
    <w:rsid w:val="00166459"/>
    <w:rsid w:val="0017783C"/>
    <w:rsid w:val="00182434"/>
    <w:rsid w:val="00183B18"/>
    <w:rsid w:val="00184884"/>
    <w:rsid w:val="00190E6A"/>
    <w:rsid w:val="00194E4F"/>
    <w:rsid w:val="00197D9D"/>
    <w:rsid w:val="001A47FB"/>
    <w:rsid w:val="001B4B27"/>
    <w:rsid w:val="001B5D6A"/>
    <w:rsid w:val="001C4A1A"/>
    <w:rsid w:val="001D0AFB"/>
    <w:rsid w:val="001D2277"/>
    <w:rsid w:val="001E3936"/>
    <w:rsid w:val="001E5373"/>
    <w:rsid w:val="001F5A38"/>
    <w:rsid w:val="002059C0"/>
    <w:rsid w:val="002251B9"/>
    <w:rsid w:val="00243004"/>
    <w:rsid w:val="00250AA9"/>
    <w:rsid w:val="0026196F"/>
    <w:rsid w:val="00282050"/>
    <w:rsid w:val="00297D70"/>
    <w:rsid w:val="002A7781"/>
    <w:rsid w:val="002B23B4"/>
    <w:rsid w:val="002F3979"/>
    <w:rsid w:val="0030641A"/>
    <w:rsid w:val="00310ED1"/>
    <w:rsid w:val="00313F9B"/>
    <w:rsid w:val="003210C7"/>
    <w:rsid w:val="00330676"/>
    <w:rsid w:val="00336956"/>
    <w:rsid w:val="00343F32"/>
    <w:rsid w:val="00345EC7"/>
    <w:rsid w:val="003538B0"/>
    <w:rsid w:val="003577D4"/>
    <w:rsid w:val="003609B4"/>
    <w:rsid w:val="00365CF0"/>
    <w:rsid w:val="003702D3"/>
    <w:rsid w:val="00386D8A"/>
    <w:rsid w:val="00393D67"/>
    <w:rsid w:val="003A2928"/>
    <w:rsid w:val="003A551E"/>
    <w:rsid w:val="003B0A76"/>
    <w:rsid w:val="003B16C8"/>
    <w:rsid w:val="003B7D96"/>
    <w:rsid w:val="003D43BB"/>
    <w:rsid w:val="003F1CDC"/>
    <w:rsid w:val="003F3236"/>
    <w:rsid w:val="003F36C9"/>
    <w:rsid w:val="003F462D"/>
    <w:rsid w:val="003F4CF3"/>
    <w:rsid w:val="003F5972"/>
    <w:rsid w:val="004112B0"/>
    <w:rsid w:val="00411C0E"/>
    <w:rsid w:val="00413E1C"/>
    <w:rsid w:val="00422974"/>
    <w:rsid w:val="0042324A"/>
    <w:rsid w:val="00423ED3"/>
    <w:rsid w:val="004257A3"/>
    <w:rsid w:val="00444671"/>
    <w:rsid w:val="00456AE3"/>
    <w:rsid w:val="00470121"/>
    <w:rsid w:val="00470EB4"/>
    <w:rsid w:val="004942D0"/>
    <w:rsid w:val="004961EC"/>
    <w:rsid w:val="004A5979"/>
    <w:rsid w:val="004C166E"/>
    <w:rsid w:val="004D3B68"/>
    <w:rsid w:val="00500C52"/>
    <w:rsid w:val="00513DF7"/>
    <w:rsid w:val="00520F0E"/>
    <w:rsid w:val="00574AA3"/>
    <w:rsid w:val="00577A38"/>
    <w:rsid w:val="00582017"/>
    <w:rsid w:val="005853A7"/>
    <w:rsid w:val="0058677B"/>
    <w:rsid w:val="00594A5D"/>
    <w:rsid w:val="005A1E51"/>
    <w:rsid w:val="005B567E"/>
    <w:rsid w:val="005B6B81"/>
    <w:rsid w:val="005D0A7A"/>
    <w:rsid w:val="005E36ED"/>
    <w:rsid w:val="005E77A0"/>
    <w:rsid w:val="00601500"/>
    <w:rsid w:val="00621482"/>
    <w:rsid w:val="006226F9"/>
    <w:rsid w:val="00625876"/>
    <w:rsid w:val="00637331"/>
    <w:rsid w:val="00645031"/>
    <w:rsid w:val="006578F7"/>
    <w:rsid w:val="00660680"/>
    <w:rsid w:val="006904B3"/>
    <w:rsid w:val="0069075E"/>
    <w:rsid w:val="00690A80"/>
    <w:rsid w:val="006911EC"/>
    <w:rsid w:val="006B6193"/>
    <w:rsid w:val="006E2ECD"/>
    <w:rsid w:val="006E7FE8"/>
    <w:rsid w:val="006F3C0C"/>
    <w:rsid w:val="00712DC8"/>
    <w:rsid w:val="00715A2C"/>
    <w:rsid w:val="00721326"/>
    <w:rsid w:val="007250CB"/>
    <w:rsid w:val="00735DB7"/>
    <w:rsid w:val="00741348"/>
    <w:rsid w:val="00745F03"/>
    <w:rsid w:val="00747D8B"/>
    <w:rsid w:val="007539F0"/>
    <w:rsid w:val="00755A38"/>
    <w:rsid w:val="00756DB0"/>
    <w:rsid w:val="0076547C"/>
    <w:rsid w:val="00766200"/>
    <w:rsid w:val="00785AE3"/>
    <w:rsid w:val="00785CBB"/>
    <w:rsid w:val="00797D39"/>
    <w:rsid w:val="007A033F"/>
    <w:rsid w:val="007B4653"/>
    <w:rsid w:val="007C47B9"/>
    <w:rsid w:val="007C7AC9"/>
    <w:rsid w:val="007D0682"/>
    <w:rsid w:val="007D41CD"/>
    <w:rsid w:val="007F0BBC"/>
    <w:rsid w:val="007F52A9"/>
    <w:rsid w:val="008131FE"/>
    <w:rsid w:val="00826077"/>
    <w:rsid w:val="008326EB"/>
    <w:rsid w:val="00845BF6"/>
    <w:rsid w:val="00847A59"/>
    <w:rsid w:val="008528BA"/>
    <w:rsid w:val="008707BC"/>
    <w:rsid w:val="00870F89"/>
    <w:rsid w:val="0087203F"/>
    <w:rsid w:val="008737F1"/>
    <w:rsid w:val="008912B2"/>
    <w:rsid w:val="00894BD5"/>
    <w:rsid w:val="008A28AF"/>
    <w:rsid w:val="008D0426"/>
    <w:rsid w:val="008D1623"/>
    <w:rsid w:val="008D5CAA"/>
    <w:rsid w:val="008E3750"/>
    <w:rsid w:val="00910093"/>
    <w:rsid w:val="009120EA"/>
    <w:rsid w:val="009170EB"/>
    <w:rsid w:val="00933A4B"/>
    <w:rsid w:val="0094434D"/>
    <w:rsid w:val="0094474B"/>
    <w:rsid w:val="0095227E"/>
    <w:rsid w:val="0095729F"/>
    <w:rsid w:val="00962EA7"/>
    <w:rsid w:val="00975A0F"/>
    <w:rsid w:val="00976358"/>
    <w:rsid w:val="00977148"/>
    <w:rsid w:val="00986068"/>
    <w:rsid w:val="00990EB5"/>
    <w:rsid w:val="009A0D78"/>
    <w:rsid w:val="009A4DD2"/>
    <w:rsid w:val="009B38C7"/>
    <w:rsid w:val="009C1915"/>
    <w:rsid w:val="009C4D70"/>
    <w:rsid w:val="009C5A1F"/>
    <w:rsid w:val="009D21E7"/>
    <w:rsid w:val="009E59BF"/>
    <w:rsid w:val="009F179F"/>
    <w:rsid w:val="009F73C0"/>
    <w:rsid w:val="00A0004F"/>
    <w:rsid w:val="00A135C2"/>
    <w:rsid w:val="00A17502"/>
    <w:rsid w:val="00A226A6"/>
    <w:rsid w:val="00A405E8"/>
    <w:rsid w:val="00A44084"/>
    <w:rsid w:val="00A53B28"/>
    <w:rsid w:val="00A5663C"/>
    <w:rsid w:val="00A633A4"/>
    <w:rsid w:val="00A72342"/>
    <w:rsid w:val="00A72356"/>
    <w:rsid w:val="00A73AE2"/>
    <w:rsid w:val="00A745C9"/>
    <w:rsid w:val="00A91E98"/>
    <w:rsid w:val="00A95CC7"/>
    <w:rsid w:val="00A97F5B"/>
    <w:rsid w:val="00AA38F8"/>
    <w:rsid w:val="00AA6377"/>
    <w:rsid w:val="00AA6CB2"/>
    <w:rsid w:val="00AB415F"/>
    <w:rsid w:val="00AC139D"/>
    <w:rsid w:val="00AD2AFE"/>
    <w:rsid w:val="00AF1ED2"/>
    <w:rsid w:val="00AF317C"/>
    <w:rsid w:val="00B030F0"/>
    <w:rsid w:val="00B11E54"/>
    <w:rsid w:val="00B37DFC"/>
    <w:rsid w:val="00B40B0E"/>
    <w:rsid w:val="00B47C73"/>
    <w:rsid w:val="00B5088B"/>
    <w:rsid w:val="00B510E0"/>
    <w:rsid w:val="00B53231"/>
    <w:rsid w:val="00B55404"/>
    <w:rsid w:val="00B60091"/>
    <w:rsid w:val="00B63766"/>
    <w:rsid w:val="00B658A9"/>
    <w:rsid w:val="00B901B9"/>
    <w:rsid w:val="00B949B1"/>
    <w:rsid w:val="00B95684"/>
    <w:rsid w:val="00BA768F"/>
    <w:rsid w:val="00BB2314"/>
    <w:rsid w:val="00BE1396"/>
    <w:rsid w:val="00BF7362"/>
    <w:rsid w:val="00C117DA"/>
    <w:rsid w:val="00C37CA5"/>
    <w:rsid w:val="00C41C11"/>
    <w:rsid w:val="00C45C6D"/>
    <w:rsid w:val="00C667C5"/>
    <w:rsid w:val="00C6799F"/>
    <w:rsid w:val="00CA058E"/>
    <w:rsid w:val="00CB63CD"/>
    <w:rsid w:val="00CB6512"/>
    <w:rsid w:val="00CC5DF5"/>
    <w:rsid w:val="00CD4C48"/>
    <w:rsid w:val="00CD648E"/>
    <w:rsid w:val="00CE145D"/>
    <w:rsid w:val="00CF02A1"/>
    <w:rsid w:val="00CF5948"/>
    <w:rsid w:val="00CF5A21"/>
    <w:rsid w:val="00D10305"/>
    <w:rsid w:val="00D14692"/>
    <w:rsid w:val="00D14ABD"/>
    <w:rsid w:val="00D265BB"/>
    <w:rsid w:val="00D27BD8"/>
    <w:rsid w:val="00D40977"/>
    <w:rsid w:val="00D422AF"/>
    <w:rsid w:val="00D60331"/>
    <w:rsid w:val="00D643E2"/>
    <w:rsid w:val="00D65032"/>
    <w:rsid w:val="00D73D86"/>
    <w:rsid w:val="00D77C7C"/>
    <w:rsid w:val="00D8646A"/>
    <w:rsid w:val="00D86E1C"/>
    <w:rsid w:val="00D914CE"/>
    <w:rsid w:val="00D938DA"/>
    <w:rsid w:val="00DA0BA7"/>
    <w:rsid w:val="00DA3D17"/>
    <w:rsid w:val="00DB482E"/>
    <w:rsid w:val="00DE5A81"/>
    <w:rsid w:val="00DE70FE"/>
    <w:rsid w:val="00E0443D"/>
    <w:rsid w:val="00E04B53"/>
    <w:rsid w:val="00E0751A"/>
    <w:rsid w:val="00E129B4"/>
    <w:rsid w:val="00E153DF"/>
    <w:rsid w:val="00E24BDF"/>
    <w:rsid w:val="00E25E4C"/>
    <w:rsid w:val="00E46EFB"/>
    <w:rsid w:val="00E5089C"/>
    <w:rsid w:val="00E56FAB"/>
    <w:rsid w:val="00E72D87"/>
    <w:rsid w:val="00E7527D"/>
    <w:rsid w:val="00E83A1F"/>
    <w:rsid w:val="00E85429"/>
    <w:rsid w:val="00E9145B"/>
    <w:rsid w:val="00E91E36"/>
    <w:rsid w:val="00E95715"/>
    <w:rsid w:val="00E97FEF"/>
    <w:rsid w:val="00EC7F83"/>
    <w:rsid w:val="00ED0097"/>
    <w:rsid w:val="00ED6A0C"/>
    <w:rsid w:val="00EE5042"/>
    <w:rsid w:val="00EF359C"/>
    <w:rsid w:val="00EF4183"/>
    <w:rsid w:val="00EF41BB"/>
    <w:rsid w:val="00F00A47"/>
    <w:rsid w:val="00F04300"/>
    <w:rsid w:val="00F17E79"/>
    <w:rsid w:val="00F2178F"/>
    <w:rsid w:val="00F244ED"/>
    <w:rsid w:val="00F25C48"/>
    <w:rsid w:val="00F407D0"/>
    <w:rsid w:val="00F46CF1"/>
    <w:rsid w:val="00F47E37"/>
    <w:rsid w:val="00F53F6E"/>
    <w:rsid w:val="00F75136"/>
    <w:rsid w:val="00F81F9B"/>
    <w:rsid w:val="00F8433D"/>
    <w:rsid w:val="00F916DC"/>
    <w:rsid w:val="00FC4023"/>
    <w:rsid w:val="00FD213D"/>
    <w:rsid w:val="00FD435D"/>
    <w:rsid w:val="00FD490A"/>
    <w:rsid w:val="00FD638A"/>
    <w:rsid w:val="00FE2EB5"/>
    <w:rsid w:val="00FE3AB0"/>
    <w:rsid w:val="00FE5827"/>
    <w:rsid w:val="0F4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2A390"/>
  <w15:chartTrackingRefBased/>
  <w15:docId w15:val="{37ACD6FB-FA5B-451D-8606-37CBC9A5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3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A0B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CB63CD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B63CD"/>
    <w:pPr>
      <w:spacing w:line="36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CB63CD"/>
    <w:pPr>
      <w:spacing w:after="36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B63CD"/>
    <w:pPr>
      <w:spacing w:line="36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B63CD"/>
    <w:pPr>
      <w:spacing w:line="360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CB63CD"/>
    <w:pPr>
      <w:jc w:val="center"/>
    </w:pPr>
    <w:rPr>
      <w:rFonts w:ascii="ＭＳ 明朝" w:cs="ＭＳ 明朝"/>
      <w:color w:val="000000"/>
    </w:rPr>
  </w:style>
  <w:style w:type="paragraph" w:styleId="a4">
    <w:name w:val="Closing"/>
    <w:basedOn w:val="a"/>
    <w:rsid w:val="00CB63CD"/>
    <w:pPr>
      <w:jc w:val="right"/>
    </w:pPr>
    <w:rPr>
      <w:rFonts w:ascii="ＭＳ 明朝" w:cs="ＭＳ 明朝"/>
      <w:color w:val="000000"/>
    </w:rPr>
  </w:style>
  <w:style w:type="paragraph" w:customStyle="1" w:styleId="a5">
    <w:name w:val="標準(太郎文書スタイル)"/>
    <w:rsid w:val="0026196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B5088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5088B"/>
  </w:style>
  <w:style w:type="paragraph" w:styleId="a9">
    <w:name w:val="header"/>
    <w:basedOn w:val="a"/>
    <w:link w:val="aa"/>
    <w:rsid w:val="00DA3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3D17"/>
    <w:rPr>
      <w:sz w:val="21"/>
      <w:szCs w:val="21"/>
    </w:rPr>
  </w:style>
  <w:style w:type="paragraph" w:styleId="ab">
    <w:name w:val="Balloon Text"/>
    <w:basedOn w:val="a"/>
    <w:link w:val="ac"/>
    <w:rsid w:val="00B030F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030F0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rsid w:val="00CA058E"/>
    <w:rPr>
      <w:color w:val="0563C1"/>
      <w:u w:val="single"/>
    </w:rPr>
  </w:style>
  <w:style w:type="character" w:customStyle="1" w:styleId="shorttext">
    <w:name w:val="short_text"/>
    <w:rsid w:val="006911EC"/>
  </w:style>
  <w:style w:type="character" w:customStyle="1" w:styleId="a7">
    <w:name w:val="フッター (文字)"/>
    <w:basedOn w:val="a0"/>
    <w:link w:val="a6"/>
    <w:uiPriority w:val="99"/>
    <w:rsid w:val="00986068"/>
    <w:rPr>
      <w:sz w:val="21"/>
      <w:szCs w:val="21"/>
    </w:rPr>
  </w:style>
  <w:style w:type="paragraph" w:styleId="ae">
    <w:name w:val="List Paragraph"/>
    <w:basedOn w:val="a"/>
    <w:uiPriority w:val="34"/>
    <w:qFormat/>
    <w:rsid w:val="000C0FA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D77C7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E7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43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cael-recep@jica.go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dana@conamype.gob.s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cael-recep@jica.go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e_tsss@fk.jue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alvarado@conamype.gob.s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6FA4-CFA5-4883-B890-4473DE53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日本経済大学大学院経営学研究科　東京渋谷キャンパス　平成24年度（2012年）</vt:lpstr>
    </vt:vector>
  </TitlesOfParts>
  <Company>Toshiba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日本経済大学大学院経営学研究科　東京渋谷キャンパス　平成24年度（2012年）</dc:title>
  <dc:subject/>
  <dc:creator>IBM</dc:creator>
  <cp:keywords/>
  <cp:lastModifiedBy>宝珠山 謙二</cp:lastModifiedBy>
  <cp:revision>3</cp:revision>
  <cp:lastPrinted>2021-10-18T07:32:00Z</cp:lastPrinted>
  <dcterms:created xsi:type="dcterms:W3CDTF">2023-04-19T04:16:00Z</dcterms:created>
  <dcterms:modified xsi:type="dcterms:W3CDTF">2023-09-19T07:06:00Z</dcterms:modified>
</cp:coreProperties>
</file>